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97"/>
        <w:tblW w:w="10206" w:type="dxa"/>
        <w:tblLook w:val="01E0"/>
      </w:tblPr>
      <w:tblGrid>
        <w:gridCol w:w="10206"/>
      </w:tblGrid>
      <w:tr w:rsidR="00D90169" w:rsidRPr="00E34CC3" w:rsidTr="00D90169">
        <w:tc>
          <w:tcPr>
            <w:tcW w:w="10206" w:type="dxa"/>
            <w:shd w:val="clear" w:color="auto" w:fill="auto"/>
          </w:tcPr>
          <w:p w:rsidR="00D90169" w:rsidRPr="00E34CC3" w:rsidRDefault="00D90169" w:rsidP="00D90169">
            <w:pPr>
              <w:rPr>
                <w:b/>
                <w:sz w:val="28"/>
                <w:szCs w:val="28"/>
              </w:rPr>
            </w:pPr>
          </w:p>
          <w:p w:rsidR="00D90169" w:rsidRPr="00E34CC3" w:rsidRDefault="00D90169" w:rsidP="00D90169">
            <w:pPr>
              <w:pStyle w:val="210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733425"/>
                  <wp:effectExtent l="19050" t="0" r="0" b="0"/>
                  <wp:docPr id="1" name="Рисунок 1" descr="Изменение размера 01 Нестер 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01 Нестер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169" w:rsidRPr="00E34CC3" w:rsidRDefault="00D90169" w:rsidP="00D90169">
            <w:pPr>
              <w:jc w:val="center"/>
              <w:rPr>
                <w:sz w:val="32"/>
                <w:szCs w:val="32"/>
              </w:rPr>
            </w:pPr>
            <w:r w:rsidRPr="00E34CC3">
              <w:rPr>
                <w:sz w:val="32"/>
                <w:szCs w:val="32"/>
              </w:rPr>
              <w:t>Администрация</w:t>
            </w:r>
          </w:p>
          <w:p w:rsidR="00D90169" w:rsidRPr="00E34CC3" w:rsidRDefault="00D90169" w:rsidP="00D90169">
            <w:pPr>
              <w:jc w:val="center"/>
              <w:rPr>
                <w:sz w:val="32"/>
                <w:szCs w:val="32"/>
              </w:rPr>
            </w:pPr>
            <w:r w:rsidRPr="00E34CC3">
              <w:rPr>
                <w:sz w:val="32"/>
                <w:szCs w:val="32"/>
              </w:rPr>
              <w:t>муниципального образования –</w:t>
            </w:r>
          </w:p>
          <w:p w:rsidR="00D90169" w:rsidRPr="00E34CC3" w:rsidRDefault="00D90169" w:rsidP="00D90169">
            <w:pPr>
              <w:jc w:val="center"/>
              <w:rPr>
                <w:sz w:val="32"/>
                <w:szCs w:val="32"/>
              </w:rPr>
            </w:pPr>
            <w:r w:rsidRPr="00E34CC3">
              <w:rPr>
                <w:sz w:val="32"/>
                <w:szCs w:val="32"/>
              </w:rPr>
              <w:t>Нестеровское сельское поселение</w:t>
            </w:r>
          </w:p>
          <w:p w:rsidR="00D90169" w:rsidRPr="00E34CC3" w:rsidRDefault="00D90169" w:rsidP="00D90169">
            <w:pPr>
              <w:jc w:val="center"/>
              <w:rPr>
                <w:sz w:val="32"/>
                <w:szCs w:val="32"/>
              </w:rPr>
            </w:pPr>
            <w:r w:rsidRPr="00E34CC3">
              <w:rPr>
                <w:sz w:val="32"/>
                <w:szCs w:val="32"/>
              </w:rPr>
              <w:t>Пителинского муниципального района</w:t>
            </w:r>
          </w:p>
          <w:p w:rsidR="00D90169" w:rsidRPr="00E34CC3" w:rsidRDefault="00D90169" w:rsidP="00D90169">
            <w:pPr>
              <w:jc w:val="center"/>
              <w:rPr>
                <w:sz w:val="28"/>
                <w:szCs w:val="28"/>
              </w:rPr>
            </w:pPr>
            <w:r w:rsidRPr="00E34CC3">
              <w:rPr>
                <w:sz w:val="32"/>
                <w:szCs w:val="32"/>
              </w:rPr>
              <w:t>Рязанской области</w:t>
            </w:r>
          </w:p>
          <w:p w:rsidR="00D90169" w:rsidRPr="00E34CC3" w:rsidRDefault="00D90169" w:rsidP="00D90169">
            <w:pPr>
              <w:jc w:val="center"/>
              <w:rPr>
                <w:sz w:val="32"/>
                <w:szCs w:val="32"/>
              </w:rPr>
            </w:pPr>
            <w:r w:rsidRPr="00E34CC3">
              <w:rPr>
                <w:sz w:val="32"/>
                <w:szCs w:val="32"/>
              </w:rPr>
              <w:t>ПОСТАНОВЛЕНИЕ</w:t>
            </w:r>
          </w:p>
          <w:p w:rsidR="00D90169" w:rsidRPr="00E34CC3" w:rsidRDefault="00D90169" w:rsidP="00D90169">
            <w:pPr>
              <w:rPr>
                <w:b/>
                <w:sz w:val="28"/>
                <w:szCs w:val="28"/>
              </w:rPr>
            </w:pPr>
          </w:p>
        </w:tc>
      </w:tr>
      <w:tr w:rsidR="00D90169" w:rsidRPr="00E34CC3" w:rsidTr="00D90169">
        <w:tc>
          <w:tcPr>
            <w:tcW w:w="10206" w:type="dxa"/>
            <w:shd w:val="clear" w:color="auto" w:fill="auto"/>
          </w:tcPr>
          <w:p w:rsidR="00D90169" w:rsidRPr="00E34CC3" w:rsidRDefault="005D4FB4" w:rsidP="00D9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06.11.2020 № 53</w:t>
            </w:r>
          </w:p>
        </w:tc>
      </w:tr>
    </w:tbl>
    <w:p w:rsidR="00334EF3" w:rsidRDefault="008B06A0" w:rsidP="00334EF3">
      <w:pPr>
        <w:pStyle w:val="1"/>
        <w:keepLines/>
        <w:widowControl/>
        <w:ind w:left="0"/>
        <w:jc w:val="center"/>
        <w:rPr>
          <w:color w:val="000000"/>
          <w:sz w:val="26"/>
          <w:szCs w:val="26"/>
        </w:rPr>
      </w:pPr>
      <w:proofErr w:type="gramStart"/>
      <w:r w:rsidRPr="001846E3">
        <w:rPr>
          <w:color w:val="000000"/>
          <w:sz w:val="26"/>
          <w:szCs w:val="26"/>
        </w:rPr>
        <w:t>О внесении изменений в муниципальную Программу «Эффективное управление органами местного самоуправления Нестеровского сельского поселения», утвержденную Постановлением администрации Нестеро</w:t>
      </w:r>
      <w:r>
        <w:rPr>
          <w:color w:val="000000"/>
          <w:sz w:val="26"/>
          <w:szCs w:val="26"/>
        </w:rPr>
        <w:t>вского сельского поселения от 10.10.2018 № 73</w:t>
      </w:r>
      <w:r w:rsidR="00334EF3">
        <w:rPr>
          <w:color w:val="000000"/>
          <w:sz w:val="26"/>
          <w:szCs w:val="26"/>
        </w:rPr>
        <w:t>(в редакции от 06.02.2019 № 1, от 25.03.2019 № 16, от 23.04.2019 № 23, от 20.06.2019 № 35, от 30.08.2019 № 47, от 16.10.2019 № 53, от 23.10.2019 № 59, от 29.11.2019 № 67, от 23.12.2019 № 76, от 09.01.2020 № 1, от 04.02.2020 № 6, от 20.04.2020</w:t>
      </w:r>
      <w:proofErr w:type="gramEnd"/>
      <w:r w:rsidR="00334EF3">
        <w:rPr>
          <w:color w:val="000000"/>
          <w:sz w:val="26"/>
          <w:szCs w:val="26"/>
        </w:rPr>
        <w:t xml:space="preserve"> № </w:t>
      </w:r>
      <w:proofErr w:type="gramStart"/>
      <w:r w:rsidR="00334EF3">
        <w:rPr>
          <w:color w:val="000000"/>
          <w:sz w:val="26"/>
          <w:szCs w:val="26"/>
        </w:rPr>
        <w:t>18, от 03.06.2020 № 25, от 29.07.2020 № 37, 26.08.2020 № 41, от 08.09.2020 № 42, от 08.10.2020 № 43)</w:t>
      </w:r>
      <w:proofErr w:type="gramEnd"/>
    </w:p>
    <w:p w:rsidR="008B06A0" w:rsidRPr="001846E3" w:rsidRDefault="008B06A0" w:rsidP="008B06A0">
      <w:pPr>
        <w:pStyle w:val="14"/>
        <w:keepNext/>
        <w:keepLines/>
        <w:ind w:right="-187" w:firstLine="709"/>
        <w:jc w:val="both"/>
        <w:rPr>
          <w:sz w:val="26"/>
          <w:szCs w:val="26"/>
        </w:rPr>
      </w:pPr>
    </w:p>
    <w:p w:rsidR="008B06A0" w:rsidRDefault="008B06A0" w:rsidP="008B06A0">
      <w:pPr>
        <w:pStyle w:val="14"/>
        <w:keepNext/>
        <w:keepLines/>
        <w:ind w:right="-13" w:firstLine="851"/>
        <w:jc w:val="both"/>
        <w:rPr>
          <w:sz w:val="26"/>
          <w:szCs w:val="26"/>
        </w:rPr>
      </w:pPr>
      <w:r w:rsidRPr="001846E3">
        <w:rPr>
          <w:sz w:val="26"/>
          <w:szCs w:val="26"/>
        </w:rPr>
        <w:t xml:space="preserve">В соответствии со статьей 179 Бюджетного кодекса Российской Федерации,  руководствуясь </w:t>
      </w:r>
      <w:r w:rsidRPr="00D5462D">
        <w:rPr>
          <w:color w:val="000000"/>
          <w:sz w:val="26"/>
          <w:szCs w:val="26"/>
        </w:rPr>
        <w:t>Постановлением администрации муниципального образования</w:t>
      </w:r>
      <w:r w:rsidRPr="00D5462D">
        <w:rPr>
          <w:sz w:val="26"/>
          <w:szCs w:val="26"/>
        </w:rPr>
        <w:t xml:space="preserve">–Нестеровское сельское поселение Пителинского муниципального района Рязанской области от 22.10.2018 № 95 «О муниципальных программах </w:t>
      </w:r>
      <w:r w:rsidRPr="00D5462D">
        <w:rPr>
          <w:color w:val="000000"/>
          <w:sz w:val="26"/>
          <w:szCs w:val="26"/>
        </w:rPr>
        <w:t>муниципального образования</w:t>
      </w:r>
      <w:r w:rsidRPr="00D5462D">
        <w:rPr>
          <w:sz w:val="26"/>
          <w:szCs w:val="26"/>
        </w:rPr>
        <w:t>–Нестеровское сельское поселение Пителинского муниципального района Рязанской области»</w:t>
      </w:r>
      <w:r>
        <w:rPr>
          <w:sz w:val="26"/>
          <w:szCs w:val="26"/>
        </w:rPr>
        <w:t xml:space="preserve">, </w:t>
      </w:r>
      <w:r w:rsidRPr="001846E3">
        <w:rPr>
          <w:sz w:val="26"/>
          <w:szCs w:val="26"/>
        </w:rPr>
        <w:t>Уставом муниципального образования – Нестеровское сельское поселение Пителинского муниципального района Рязанской области,  ПОСТАНОВЛЯЕТ:</w:t>
      </w:r>
    </w:p>
    <w:p w:rsidR="008B06A0" w:rsidRPr="00334EF3" w:rsidRDefault="008B06A0" w:rsidP="00334EF3">
      <w:pPr>
        <w:pStyle w:val="1"/>
        <w:keepLines/>
        <w:widowControl/>
        <w:numPr>
          <w:ilvl w:val="0"/>
          <w:numId w:val="46"/>
        </w:numPr>
        <w:ind w:left="0" w:firstLine="0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Внести в </w:t>
      </w:r>
      <w:r w:rsidRPr="00D5462D">
        <w:rPr>
          <w:sz w:val="26"/>
          <w:szCs w:val="26"/>
        </w:rPr>
        <w:t xml:space="preserve"> муниципальную Программу </w:t>
      </w:r>
      <w:r w:rsidRPr="00D90169">
        <w:t>«Эффективное управление органами местного самоуправления Нестеровского сельского поселения</w:t>
      </w:r>
      <w:r w:rsidRPr="00D5462D">
        <w:rPr>
          <w:sz w:val="26"/>
          <w:szCs w:val="26"/>
        </w:rPr>
        <w:t>», утвержденную Постановлением администрации Нестеровского сельского поселения  от 10.10.2018 № 7</w:t>
      </w:r>
      <w:r>
        <w:rPr>
          <w:sz w:val="26"/>
          <w:szCs w:val="26"/>
        </w:rPr>
        <w:t>3</w:t>
      </w:r>
      <w:r w:rsidR="00334EF3">
        <w:rPr>
          <w:sz w:val="26"/>
          <w:szCs w:val="26"/>
        </w:rPr>
        <w:t xml:space="preserve"> </w:t>
      </w:r>
      <w:r w:rsidR="00334EF3">
        <w:rPr>
          <w:color w:val="000000"/>
          <w:sz w:val="26"/>
          <w:szCs w:val="26"/>
        </w:rPr>
        <w:t>(в редакции от 06.02.2019 № 1, от 25.03.2019 № 16, от 23.04.2019 № 23, от 20.06.2019 № 35, от 30.08.2019 № 47, от 16.10.2019 № 53, от 23.10.2019 № 59, от 29.11.2019 № 67, от 23.12.2019 № 76, от 09.01.2020 № 1, от 04.02.2020 № 6, от 20.04.2020 № 18, от</w:t>
      </w:r>
      <w:proofErr w:type="gramEnd"/>
      <w:r w:rsidR="00334EF3">
        <w:rPr>
          <w:color w:val="000000"/>
          <w:sz w:val="26"/>
          <w:szCs w:val="26"/>
        </w:rPr>
        <w:t xml:space="preserve"> </w:t>
      </w:r>
      <w:proofErr w:type="gramStart"/>
      <w:r w:rsidR="00334EF3">
        <w:rPr>
          <w:color w:val="000000"/>
          <w:sz w:val="26"/>
          <w:szCs w:val="26"/>
        </w:rPr>
        <w:t xml:space="preserve">03.06.2020 № 25, от 29.07.2020 № 37, 26.08.2020 № 41, от 08.09.2020 № 42, от 08.10.2020 № 43) </w:t>
      </w:r>
      <w:r w:rsidR="00334EF3">
        <w:rPr>
          <w:sz w:val="26"/>
          <w:szCs w:val="26"/>
        </w:rPr>
        <w:t>изменения</w:t>
      </w:r>
      <w:r w:rsidRPr="00D5462D">
        <w:rPr>
          <w:sz w:val="26"/>
          <w:szCs w:val="26"/>
        </w:rPr>
        <w:t xml:space="preserve"> согласно приложению к настоящему постановлению.</w:t>
      </w:r>
      <w:proofErr w:type="gramEnd"/>
    </w:p>
    <w:p w:rsidR="008B06A0" w:rsidRDefault="008B06A0" w:rsidP="00334EF3">
      <w:pPr>
        <w:keepNext/>
        <w:keepLines/>
        <w:numPr>
          <w:ilvl w:val="0"/>
          <w:numId w:val="46"/>
        </w:numPr>
        <w:shd w:val="clear" w:color="auto" w:fill="FFFFFF"/>
        <w:autoSpaceDN w:val="0"/>
        <w:ind w:left="0" w:right="34" w:firstLine="0"/>
        <w:jc w:val="both"/>
        <w:rPr>
          <w:sz w:val="26"/>
          <w:szCs w:val="26"/>
        </w:rPr>
      </w:pPr>
      <w:r w:rsidRPr="00D5462D">
        <w:rPr>
          <w:sz w:val="26"/>
          <w:szCs w:val="26"/>
        </w:rPr>
        <w:t>Опубликовать настоящее Постановление  в Информационном бюллетене Совета депутатов и администрации муниципального образования –  Нестеровское сельское поселение Пителинского муниципального района Рязанской области и на официальном сайте администрации муниципального образования –  Нестеровское сельское поселение</w:t>
      </w:r>
      <w:r w:rsidR="002F14B8" w:rsidRPr="002F14B8">
        <w:rPr>
          <w:sz w:val="26"/>
          <w:szCs w:val="26"/>
        </w:rPr>
        <w:t xml:space="preserve"> </w:t>
      </w:r>
      <w:r w:rsidR="002F14B8" w:rsidRPr="00D5462D">
        <w:rPr>
          <w:sz w:val="26"/>
          <w:szCs w:val="26"/>
        </w:rPr>
        <w:t>Пителинского муниципального района Рязанской области</w:t>
      </w:r>
      <w:r w:rsidRPr="00D5462D">
        <w:rPr>
          <w:sz w:val="26"/>
          <w:szCs w:val="26"/>
        </w:rPr>
        <w:t xml:space="preserve"> в сети «Интернет».</w:t>
      </w:r>
    </w:p>
    <w:p w:rsidR="008B06A0" w:rsidRPr="00D5462D" w:rsidRDefault="008B06A0" w:rsidP="00334EF3">
      <w:pPr>
        <w:numPr>
          <w:ilvl w:val="0"/>
          <w:numId w:val="46"/>
        </w:numPr>
        <w:shd w:val="clear" w:color="auto" w:fill="FFFFFF"/>
        <w:ind w:left="0" w:right="-1" w:firstLine="0"/>
        <w:jc w:val="both"/>
        <w:rPr>
          <w:sz w:val="26"/>
          <w:szCs w:val="26"/>
        </w:rPr>
      </w:pPr>
      <w:proofErr w:type="gramStart"/>
      <w:r w:rsidRPr="00D5462D">
        <w:rPr>
          <w:sz w:val="26"/>
          <w:szCs w:val="26"/>
        </w:rPr>
        <w:t>Контроль за</w:t>
      </w:r>
      <w:proofErr w:type="gramEnd"/>
      <w:r w:rsidRPr="00D5462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B06A0" w:rsidRDefault="008B06A0" w:rsidP="008B06A0">
      <w:pPr>
        <w:jc w:val="both"/>
        <w:rPr>
          <w:spacing w:val="3"/>
          <w:sz w:val="26"/>
          <w:szCs w:val="26"/>
        </w:rPr>
      </w:pPr>
    </w:p>
    <w:p w:rsidR="008B06A0" w:rsidRDefault="008B06A0" w:rsidP="008B06A0">
      <w:pPr>
        <w:jc w:val="both"/>
        <w:rPr>
          <w:spacing w:val="3"/>
          <w:sz w:val="26"/>
          <w:szCs w:val="26"/>
        </w:rPr>
      </w:pPr>
    </w:p>
    <w:p w:rsidR="008B06A0" w:rsidRDefault="008B06A0" w:rsidP="008B06A0">
      <w:pPr>
        <w:jc w:val="both"/>
        <w:rPr>
          <w:spacing w:val="3"/>
          <w:sz w:val="26"/>
          <w:szCs w:val="26"/>
        </w:rPr>
      </w:pPr>
    </w:p>
    <w:p w:rsidR="008B06A0" w:rsidRPr="00D5462D" w:rsidRDefault="008B06A0" w:rsidP="008B06A0">
      <w:pPr>
        <w:jc w:val="both"/>
        <w:rPr>
          <w:rStyle w:val="a3"/>
          <w:b w:val="0"/>
          <w:spacing w:val="3"/>
          <w:sz w:val="26"/>
          <w:szCs w:val="26"/>
        </w:rPr>
      </w:pPr>
      <w:r w:rsidRPr="00D5462D">
        <w:rPr>
          <w:spacing w:val="3"/>
          <w:sz w:val="26"/>
          <w:szCs w:val="26"/>
        </w:rPr>
        <w:t xml:space="preserve">Глава администрации </w:t>
      </w:r>
      <w:r w:rsidRPr="00D5462D">
        <w:rPr>
          <w:spacing w:val="3"/>
          <w:sz w:val="26"/>
          <w:szCs w:val="26"/>
        </w:rPr>
        <w:tab/>
      </w:r>
      <w:r w:rsidRPr="00D5462D">
        <w:rPr>
          <w:spacing w:val="3"/>
          <w:sz w:val="26"/>
          <w:szCs w:val="26"/>
        </w:rPr>
        <w:tab/>
      </w:r>
      <w:r w:rsidRPr="00D5462D">
        <w:rPr>
          <w:spacing w:val="3"/>
          <w:sz w:val="26"/>
          <w:szCs w:val="26"/>
        </w:rPr>
        <w:tab/>
      </w:r>
      <w:r w:rsidRPr="00D5462D">
        <w:rPr>
          <w:spacing w:val="3"/>
          <w:sz w:val="26"/>
          <w:szCs w:val="26"/>
        </w:rPr>
        <w:tab/>
      </w:r>
      <w:r w:rsidRPr="00D5462D">
        <w:rPr>
          <w:spacing w:val="3"/>
          <w:sz w:val="26"/>
          <w:szCs w:val="26"/>
        </w:rPr>
        <w:tab/>
      </w:r>
      <w:r w:rsidRPr="00D5462D">
        <w:rPr>
          <w:spacing w:val="3"/>
          <w:sz w:val="26"/>
          <w:szCs w:val="26"/>
        </w:rPr>
        <w:tab/>
      </w:r>
      <w:r w:rsidRPr="00D5462D">
        <w:rPr>
          <w:spacing w:val="3"/>
          <w:sz w:val="26"/>
          <w:szCs w:val="26"/>
        </w:rPr>
        <w:tab/>
      </w:r>
      <w:r w:rsidRPr="00D5462D">
        <w:rPr>
          <w:spacing w:val="3"/>
          <w:sz w:val="26"/>
          <w:szCs w:val="26"/>
        </w:rPr>
        <w:tab/>
      </w:r>
      <w:r>
        <w:rPr>
          <w:spacing w:val="3"/>
          <w:sz w:val="26"/>
          <w:szCs w:val="26"/>
        </w:rPr>
        <w:tab/>
        <w:t xml:space="preserve">       </w:t>
      </w:r>
      <w:r w:rsidRPr="00D5462D">
        <w:rPr>
          <w:spacing w:val="3"/>
          <w:sz w:val="26"/>
          <w:szCs w:val="26"/>
        </w:rPr>
        <w:t>Е.А.Родин</w:t>
      </w:r>
    </w:p>
    <w:p w:rsidR="00AA27B3" w:rsidRPr="00915D1D" w:rsidRDefault="00AA27B3" w:rsidP="00AD487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A95" w:rsidRDefault="005A6A95" w:rsidP="003D6246">
      <w:pPr>
        <w:pStyle w:val="2"/>
        <w:keepNext/>
        <w:keepLines/>
        <w:tabs>
          <w:tab w:val="left" w:pos="9639"/>
        </w:tabs>
        <w:spacing w:after="0" w:line="240" w:lineRule="auto"/>
      </w:pPr>
    </w:p>
    <w:p w:rsidR="005A6A95" w:rsidRPr="004542AA" w:rsidRDefault="005A6A95" w:rsidP="003D6246">
      <w:pPr>
        <w:keepNext/>
        <w:keepLines/>
        <w:jc w:val="right"/>
        <w:rPr>
          <w:b/>
          <w:sz w:val="18"/>
          <w:szCs w:val="18"/>
        </w:rPr>
      </w:pPr>
      <w:r w:rsidRPr="004542AA">
        <w:rPr>
          <w:b/>
          <w:sz w:val="18"/>
          <w:szCs w:val="18"/>
        </w:rPr>
        <w:t xml:space="preserve">       Приложение</w:t>
      </w:r>
    </w:p>
    <w:p w:rsidR="005A6A95" w:rsidRPr="004542AA" w:rsidRDefault="005A6A95" w:rsidP="003D6246">
      <w:pPr>
        <w:keepNext/>
        <w:keepLines/>
        <w:jc w:val="right"/>
        <w:rPr>
          <w:b/>
          <w:sz w:val="18"/>
          <w:szCs w:val="18"/>
        </w:rPr>
      </w:pPr>
      <w:r w:rsidRPr="004542AA">
        <w:rPr>
          <w:b/>
          <w:sz w:val="18"/>
          <w:szCs w:val="18"/>
        </w:rPr>
        <w:t xml:space="preserve">к Постановлению главы </w:t>
      </w:r>
    </w:p>
    <w:p w:rsidR="005A6A95" w:rsidRPr="004542AA" w:rsidRDefault="005A6A95" w:rsidP="003D6246">
      <w:pPr>
        <w:keepNext/>
        <w:keepLines/>
        <w:jc w:val="right"/>
        <w:rPr>
          <w:b/>
          <w:sz w:val="18"/>
          <w:szCs w:val="18"/>
        </w:rPr>
      </w:pPr>
      <w:r w:rsidRPr="004542AA">
        <w:rPr>
          <w:b/>
          <w:sz w:val="18"/>
          <w:szCs w:val="18"/>
        </w:rPr>
        <w:t xml:space="preserve">муниципального образования – </w:t>
      </w:r>
    </w:p>
    <w:p w:rsidR="005A6A95" w:rsidRPr="004542AA" w:rsidRDefault="005A6A95" w:rsidP="003D6246">
      <w:pPr>
        <w:keepNext/>
        <w:keepLines/>
        <w:jc w:val="right"/>
        <w:rPr>
          <w:b/>
          <w:sz w:val="18"/>
          <w:szCs w:val="18"/>
        </w:rPr>
      </w:pPr>
      <w:r w:rsidRPr="004542AA">
        <w:rPr>
          <w:b/>
          <w:sz w:val="18"/>
          <w:szCs w:val="18"/>
        </w:rPr>
        <w:t>Нестеровское сельское поселение</w:t>
      </w:r>
    </w:p>
    <w:p w:rsidR="005A6A95" w:rsidRPr="004542AA" w:rsidRDefault="005A6A95" w:rsidP="003D6246">
      <w:pPr>
        <w:keepNext/>
        <w:keepLines/>
        <w:jc w:val="right"/>
        <w:rPr>
          <w:b/>
          <w:sz w:val="18"/>
          <w:szCs w:val="18"/>
        </w:rPr>
      </w:pPr>
      <w:r w:rsidRPr="004542AA">
        <w:rPr>
          <w:b/>
          <w:sz w:val="18"/>
          <w:szCs w:val="18"/>
        </w:rPr>
        <w:t xml:space="preserve">Пителинского муниципального района </w:t>
      </w:r>
    </w:p>
    <w:p w:rsidR="005A6A95" w:rsidRDefault="005A6A95" w:rsidP="003D6246">
      <w:pPr>
        <w:keepNext/>
        <w:keepLines/>
        <w:jc w:val="right"/>
        <w:rPr>
          <w:b/>
          <w:sz w:val="18"/>
          <w:szCs w:val="18"/>
        </w:rPr>
      </w:pPr>
      <w:r w:rsidRPr="004542AA">
        <w:rPr>
          <w:b/>
          <w:sz w:val="18"/>
          <w:szCs w:val="18"/>
        </w:rPr>
        <w:t>Рязанской области</w:t>
      </w:r>
    </w:p>
    <w:p w:rsidR="003357F4" w:rsidRPr="004542AA" w:rsidRDefault="00334EF3" w:rsidP="003D6246">
      <w:pPr>
        <w:keepNext/>
        <w:keepLines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</w:t>
      </w:r>
      <w:r w:rsidR="003357F4">
        <w:rPr>
          <w:b/>
          <w:sz w:val="18"/>
          <w:szCs w:val="18"/>
        </w:rPr>
        <w:t>т</w:t>
      </w:r>
      <w:r>
        <w:rPr>
          <w:b/>
          <w:sz w:val="18"/>
          <w:szCs w:val="18"/>
        </w:rPr>
        <w:t xml:space="preserve"> 06.11.2020 № 53</w:t>
      </w:r>
      <w:r w:rsidR="003357F4">
        <w:rPr>
          <w:b/>
          <w:sz w:val="18"/>
          <w:szCs w:val="18"/>
        </w:rPr>
        <w:t xml:space="preserve"> </w:t>
      </w:r>
    </w:p>
    <w:p w:rsidR="00CE7461" w:rsidRPr="002F14B8" w:rsidRDefault="005A6A95" w:rsidP="003D624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14B8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953EA" w:rsidRPr="002F14B8" w:rsidRDefault="00CE7461" w:rsidP="003D624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14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B953EA" w:rsidRPr="002F14B8" w:rsidRDefault="00CE7461" w:rsidP="003D624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14B8">
        <w:rPr>
          <w:rFonts w:ascii="Times New Roman" w:hAnsi="Times New Roman" w:cs="Times New Roman"/>
          <w:sz w:val="24"/>
          <w:szCs w:val="24"/>
        </w:rPr>
        <w:t xml:space="preserve">НЕСТЕРОВСКОЕ СЕЛЬСКОЕ ПОСЕЛЕНИЕ </w:t>
      </w:r>
    </w:p>
    <w:p w:rsidR="00B953EA" w:rsidRPr="002F14B8" w:rsidRDefault="00CE7461" w:rsidP="003D624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14B8">
        <w:rPr>
          <w:rFonts w:ascii="Times New Roman" w:hAnsi="Times New Roman" w:cs="Times New Roman"/>
          <w:sz w:val="24"/>
          <w:szCs w:val="24"/>
        </w:rPr>
        <w:t>ПИТЕЛИНСКОГО МУНИЦИПАЛЬНОГО РАЙОНА</w:t>
      </w:r>
    </w:p>
    <w:p w:rsidR="00CE7461" w:rsidRPr="002F14B8" w:rsidRDefault="00CE7461" w:rsidP="003D624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14B8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</w:p>
    <w:p w:rsidR="001D3BE4" w:rsidRPr="002F14B8" w:rsidRDefault="004B64BA" w:rsidP="003D624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14B8">
        <w:rPr>
          <w:rFonts w:ascii="Times New Roman" w:hAnsi="Times New Roman" w:cs="Times New Roman"/>
          <w:sz w:val="24"/>
          <w:szCs w:val="24"/>
        </w:rPr>
        <w:t>«</w:t>
      </w:r>
      <w:r w:rsidR="001D3BE4" w:rsidRPr="002F14B8">
        <w:rPr>
          <w:rFonts w:ascii="Times New Roman" w:hAnsi="Times New Roman" w:cs="Times New Roman"/>
          <w:sz w:val="24"/>
          <w:szCs w:val="24"/>
        </w:rPr>
        <w:t>ЭФФЕКТИВНОЕ УПРАВЛЕНИЕ ОРГАНАМИ МЕСТНОГО САМОУПРАВЛЕНИЯ</w:t>
      </w:r>
    </w:p>
    <w:p w:rsidR="005A6A95" w:rsidRPr="002F14B8" w:rsidRDefault="00CE7461" w:rsidP="003D6246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14B8">
        <w:rPr>
          <w:rFonts w:ascii="Times New Roman" w:hAnsi="Times New Roman" w:cs="Times New Roman"/>
          <w:sz w:val="24"/>
          <w:szCs w:val="24"/>
        </w:rPr>
        <w:t>НЕСЕРОВСКОГО СЕЛЬСКОГО ПОСЕЛЕНИЯ</w:t>
      </w:r>
      <w:r w:rsidR="00B953EA" w:rsidRPr="002F14B8">
        <w:rPr>
          <w:rFonts w:ascii="Times New Roman" w:hAnsi="Times New Roman" w:cs="Times New Roman"/>
          <w:sz w:val="24"/>
          <w:szCs w:val="24"/>
        </w:rPr>
        <w:t>»</w:t>
      </w:r>
    </w:p>
    <w:p w:rsidR="003B2F9E" w:rsidRDefault="003B2F9E" w:rsidP="003D6246">
      <w:pPr>
        <w:pStyle w:val="ConsPlusNormal"/>
        <w:keepNext/>
        <w:keepLines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3037" w:rsidRPr="00D90169" w:rsidRDefault="00243037" w:rsidP="003D6246">
      <w:pPr>
        <w:pStyle w:val="ConsPlusNormal"/>
        <w:keepNext/>
        <w:keepLines/>
        <w:widowControl/>
        <w:numPr>
          <w:ilvl w:val="0"/>
          <w:numId w:val="2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0169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A6A95" w:rsidRPr="00D90169" w:rsidRDefault="005A6A95" w:rsidP="003D6246">
      <w:pPr>
        <w:pStyle w:val="ConsPlusNormal"/>
        <w:keepNext/>
        <w:keepLines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509"/>
        <w:gridCol w:w="7936"/>
      </w:tblGrid>
      <w:tr w:rsidR="005A6A95" w:rsidRPr="00D90169" w:rsidTr="00B53734">
        <w:trPr>
          <w:trHeight w:val="8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5" w:rsidRPr="00D90169" w:rsidRDefault="005A6A95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95" w:rsidRPr="00D90169" w:rsidRDefault="00584DEF" w:rsidP="003D6246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управление органами местного самоуправления Нестеровского сельского поселения» </w:t>
            </w:r>
            <w:r w:rsidR="004B64BA"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(далее - муниципальная </w:t>
            </w:r>
            <w:r w:rsidR="00071E44" w:rsidRPr="00D901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64BA" w:rsidRPr="00D90169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5A6A95" w:rsidRPr="00D90169" w:rsidTr="00B53734">
        <w:trPr>
          <w:trHeight w:val="8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5" w:rsidRPr="00D90169" w:rsidRDefault="005A6A95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95" w:rsidRPr="00D90169" w:rsidRDefault="005A6A95" w:rsidP="003D6246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муниципального образования </w:t>
            </w:r>
            <w:proofErr w:type="gramStart"/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естеровское сельское поселение  Пителинского  муниципального района Рязанской области</w:t>
            </w:r>
          </w:p>
        </w:tc>
      </w:tr>
      <w:tr w:rsidR="005A6A95" w:rsidRPr="00D90169" w:rsidTr="00B53734">
        <w:trPr>
          <w:trHeight w:val="8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5" w:rsidRPr="00D90169" w:rsidRDefault="005A6A95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95" w:rsidRPr="00D90169" w:rsidRDefault="005A6A95" w:rsidP="003D6246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муниципального образования </w:t>
            </w:r>
            <w:proofErr w:type="gramStart"/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естеровское сельское поселение  Пителинского  муниципального района Рязанской области</w:t>
            </w:r>
          </w:p>
        </w:tc>
      </w:tr>
      <w:tr w:rsidR="00BA5AEC" w:rsidRPr="00D90169" w:rsidTr="003B2F9E">
        <w:trPr>
          <w:trHeight w:val="557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EC" w:rsidRPr="00D90169" w:rsidRDefault="00BA5AEC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0BC" w:rsidRPr="00D90169" w:rsidRDefault="008210BC" w:rsidP="003D6246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D90169">
              <w:rPr>
                <w:color w:val="000000"/>
                <w:sz w:val="28"/>
                <w:szCs w:val="28"/>
              </w:rPr>
              <w:t>- Бюджетн</w:t>
            </w:r>
            <w:r w:rsidR="00340E61" w:rsidRPr="00D90169">
              <w:rPr>
                <w:color w:val="000000"/>
                <w:sz w:val="28"/>
                <w:szCs w:val="28"/>
              </w:rPr>
              <w:t>ый кодекс</w:t>
            </w:r>
            <w:r w:rsidRPr="00D90169">
              <w:rPr>
                <w:color w:val="000000"/>
                <w:sz w:val="28"/>
                <w:szCs w:val="28"/>
              </w:rPr>
              <w:t xml:space="preserve"> Российской Федерации;</w:t>
            </w:r>
          </w:p>
          <w:p w:rsidR="00BA5AEC" w:rsidRPr="00D90169" w:rsidRDefault="00B57289" w:rsidP="003D6246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06.10.2003г. № 131 – ФЗ «Об общих принципах организации местного самоуправления в Российской Федерации»;</w:t>
            </w:r>
          </w:p>
          <w:p w:rsidR="00B57289" w:rsidRPr="00D90169" w:rsidRDefault="00B57289" w:rsidP="003D6246">
            <w:pPr>
              <w:keepNext/>
              <w:keepLines/>
              <w:rPr>
                <w:sz w:val="28"/>
                <w:szCs w:val="28"/>
              </w:rPr>
            </w:pPr>
            <w:r w:rsidRPr="00D90169">
              <w:rPr>
                <w:color w:val="000000"/>
                <w:sz w:val="28"/>
                <w:szCs w:val="28"/>
              </w:rPr>
              <w:t>- Устав  муниципального образования – Нестеровское сельское поселение Пителинского муниципального района Рязанской области</w:t>
            </w:r>
          </w:p>
          <w:p w:rsidR="00B57289" w:rsidRPr="00D90169" w:rsidRDefault="00B57289" w:rsidP="003D6246">
            <w:pPr>
              <w:pStyle w:val="a5"/>
              <w:keepNext/>
              <w:keepLines/>
              <w:widowControl/>
              <w:rPr>
                <w:bCs/>
                <w:spacing w:val="4"/>
                <w:sz w:val="28"/>
                <w:szCs w:val="28"/>
              </w:rPr>
            </w:pPr>
            <w:r w:rsidRPr="00D90169">
              <w:rPr>
                <w:bCs/>
                <w:spacing w:val="4"/>
                <w:sz w:val="28"/>
                <w:szCs w:val="28"/>
              </w:rPr>
              <w:t xml:space="preserve">- </w:t>
            </w:r>
            <w:r w:rsidR="008B06A0" w:rsidRPr="0088374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proofErr w:type="gramStart"/>
            <w:r w:rsidR="008B06A0" w:rsidRPr="00883747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="008B06A0" w:rsidRPr="00883747">
              <w:rPr>
                <w:rFonts w:ascii="Times New Roman" w:hAnsi="Times New Roman"/>
                <w:sz w:val="28"/>
                <w:szCs w:val="28"/>
              </w:rPr>
              <w:t xml:space="preserve">естеровское сельское поселение  от </w:t>
            </w:r>
            <w:r w:rsidR="008B06A0">
              <w:rPr>
                <w:rFonts w:ascii="Times New Roman" w:hAnsi="Times New Roman"/>
                <w:sz w:val="28"/>
                <w:szCs w:val="28"/>
              </w:rPr>
              <w:t>22.10.2018</w:t>
            </w:r>
            <w:r w:rsidR="008B06A0" w:rsidRPr="0088374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B06A0">
              <w:rPr>
                <w:rFonts w:ascii="Times New Roman" w:hAnsi="Times New Roman"/>
                <w:sz w:val="28"/>
                <w:szCs w:val="28"/>
              </w:rPr>
              <w:t>95</w:t>
            </w:r>
            <w:r w:rsidR="008B06A0" w:rsidRPr="00883747">
              <w:rPr>
                <w:rFonts w:ascii="Times New Roman" w:hAnsi="Times New Roman"/>
                <w:sz w:val="28"/>
                <w:szCs w:val="28"/>
              </w:rPr>
              <w:t xml:space="preserve"> «О муниципальных программах муниципального образования – Нестеровское сельское поселение Пителинского муниципального района Рязанской области»</w:t>
            </w:r>
          </w:p>
        </w:tc>
      </w:tr>
      <w:tr w:rsidR="005A6A95" w:rsidRPr="00D90169" w:rsidTr="00B53734">
        <w:trPr>
          <w:trHeight w:val="8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95" w:rsidRPr="00D90169" w:rsidRDefault="005A6A95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      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A95" w:rsidRPr="00D90169" w:rsidRDefault="004B64BA" w:rsidP="003D6246">
            <w:pPr>
              <w:pStyle w:val="a5"/>
              <w:keepNext/>
              <w:keepLines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6A95"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муниципального образования </w:t>
            </w:r>
            <w:proofErr w:type="gramStart"/>
            <w:r w:rsidR="005A6A95" w:rsidRPr="00D9016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A6A95" w:rsidRPr="00D90169">
              <w:rPr>
                <w:rFonts w:ascii="Times New Roman" w:hAnsi="Times New Roman" w:cs="Times New Roman"/>
                <w:sz w:val="28"/>
                <w:szCs w:val="28"/>
              </w:rPr>
              <w:t>естеровское сельское поселение  Пителинского  муниципального района Рязанской области</w:t>
            </w: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сельского поселения);</w:t>
            </w:r>
          </w:p>
          <w:p w:rsidR="004B64BA" w:rsidRPr="00D90169" w:rsidRDefault="004B64BA" w:rsidP="003D6246">
            <w:pPr>
              <w:keepNext/>
              <w:keepLines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- Муниципальное бюджетное учреждение культуры «КСК «Нестерово» муниципального образования </w:t>
            </w:r>
            <w:proofErr w:type="gramStart"/>
            <w:r w:rsidRPr="00D90169">
              <w:rPr>
                <w:sz w:val="28"/>
                <w:szCs w:val="28"/>
              </w:rPr>
              <w:t>–Н</w:t>
            </w:r>
            <w:proofErr w:type="gramEnd"/>
            <w:r w:rsidRPr="00D90169">
              <w:rPr>
                <w:sz w:val="28"/>
                <w:szCs w:val="28"/>
              </w:rPr>
              <w:t>естеровское сельское поселение  Пителинского  муниципального района Рязанской области (далее – МБУК «КСК «Нестерово»</w:t>
            </w:r>
            <w:r w:rsidR="004975F7" w:rsidRPr="00D90169">
              <w:rPr>
                <w:sz w:val="28"/>
                <w:szCs w:val="28"/>
              </w:rPr>
              <w:t>)</w:t>
            </w:r>
            <w:r w:rsidRPr="00D90169">
              <w:rPr>
                <w:sz w:val="28"/>
                <w:szCs w:val="28"/>
              </w:rPr>
              <w:t>.</w:t>
            </w:r>
          </w:p>
        </w:tc>
      </w:tr>
      <w:tr w:rsidR="004975F7" w:rsidRPr="00D90169" w:rsidTr="00B53734">
        <w:trPr>
          <w:trHeight w:val="8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5F7" w:rsidRPr="00D90169" w:rsidRDefault="00BA5AEC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Цели и з</w:t>
            </w:r>
            <w:r w:rsidR="004975F7"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адачи Программы    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965" w:rsidRPr="00D90169" w:rsidRDefault="00BA5AEC" w:rsidP="003D6246">
            <w:pPr>
              <w:pStyle w:val="3"/>
              <w:keepNext/>
              <w:keepLines/>
              <w:widowControl/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Цель Программы</w:t>
            </w:r>
            <w:r w:rsidR="008210BC" w:rsidRPr="00D90169">
              <w:rPr>
                <w:rStyle w:val="11"/>
                <w:sz w:val="28"/>
                <w:szCs w:val="28"/>
              </w:rPr>
              <w:t xml:space="preserve"> </w:t>
            </w:r>
            <w:r w:rsidRPr="00D90169">
              <w:rPr>
                <w:rStyle w:val="11"/>
                <w:sz w:val="28"/>
                <w:szCs w:val="28"/>
              </w:rPr>
              <w:t xml:space="preserve">- </w:t>
            </w:r>
            <w:r w:rsidR="00BC2965" w:rsidRPr="00D90169">
              <w:rPr>
                <w:rStyle w:val="11"/>
                <w:sz w:val="28"/>
                <w:szCs w:val="28"/>
              </w:rPr>
              <w:t xml:space="preserve">Решение вопросов местного значения, направленных на дальнейшее социально- экономическое развитие Нестеровского сельского поселения Пителинского муниципального района и повышение уровня жизни его населения. </w:t>
            </w:r>
          </w:p>
          <w:p w:rsidR="00BA5AEC" w:rsidRPr="00D90169" w:rsidRDefault="00BA5AEC" w:rsidP="003D6246">
            <w:pPr>
              <w:pStyle w:val="3"/>
              <w:keepNext/>
              <w:keepLines/>
              <w:widowControl/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Задачи Программы:</w:t>
            </w:r>
          </w:p>
          <w:p w:rsidR="007928C3" w:rsidRPr="00A15E61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lastRenderedPageBreak/>
              <w:t xml:space="preserve">Развитие жилищно-коммунального хозяйства Нестеровского сельского </w:t>
            </w:r>
          </w:p>
          <w:p w:rsidR="007928C3" w:rsidRPr="00A15E61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t xml:space="preserve">Улучшение качества и обеспечение доступности культурно-досугового </w:t>
            </w:r>
          </w:p>
          <w:p w:rsidR="007928C3" w:rsidRPr="00A15E61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t>Развитие физической культуры и спорта в Нестеровском сельском поселении.</w:t>
            </w:r>
          </w:p>
          <w:p w:rsidR="007928C3" w:rsidRPr="00A15E61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t xml:space="preserve">Обеспечение выполнения социальных гарантий  муниципальным служащим </w:t>
            </w:r>
          </w:p>
          <w:p w:rsidR="007928C3" w:rsidRPr="00A15E61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t>Обеспечение мер пожарной безопасности на территории Нестеровского сельского поселения.</w:t>
            </w:r>
          </w:p>
          <w:p w:rsidR="007928C3" w:rsidRPr="00A15E61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t>Обеспечение исполнения гражданами воинской обязанности.</w:t>
            </w:r>
          </w:p>
          <w:p w:rsidR="007928C3" w:rsidRPr="00A15E61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t>Создание условий для развития имущественных и земельных отношений.</w:t>
            </w:r>
          </w:p>
          <w:p w:rsidR="007928C3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A15E61">
              <w:rPr>
                <w:sz w:val="28"/>
                <w:szCs w:val="28"/>
              </w:rPr>
              <w:t>Создание условий для эффективной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  <w:p w:rsidR="007928C3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временного трудоустройства безработных граждан.</w:t>
            </w:r>
          </w:p>
          <w:p w:rsidR="007928C3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административной комиссии.</w:t>
            </w:r>
          </w:p>
          <w:p w:rsidR="007928C3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муниципальном образовании</w:t>
            </w:r>
          </w:p>
          <w:p w:rsidR="004975F7" w:rsidRPr="007928C3" w:rsidRDefault="007928C3" w:rsidP="003D6246">
            <w:pPr>
              <w:pStyle w:val="3"/>
              <w:keepNext/>
              <w:keepLines/>
              <w:widowControl/>
              <w:numPr>
                <w:ilvl w:val="0"/>
                <w:numId w:val="44"/>
              </w:numPr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людей на водных объектах, охрана их жизни и здоровья.</w:t>
            </w:r>
          </w:p>
        </w:tc>
      </w:tr>
      <w:tr w:rsidR="001D3BE4" w:rsidRPr="00D90169" w:rsidTr="008B06A0">
        <w:trPr>
          <w:trHeight w:val="84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4" w:rsidRPr="00D90169" w:rsidRDefault="001D3BE4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E5A" w:rsidRPr="00D90169" w:rsidRDefault="00AD4877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Р</w:t>
            </w:r>
            <w:r w:rsidR="00C97851" w:rsidRPr="00D90169">
              <w:rPr>
                <w:rStyle w:val="11"/>
                <w:sz w:val="28"/>
                <w:szCs w:val="28"/>
              </w:rPr>
              <w:t>ост доли заявителей, удовлетворенных качеством предоставления муниципальных услуг, от общег</w:t>
            </w:r>
            <w:r w:rsidR="00820E5A" w:rsidRPr="00D90169">
              <w:rPr>
                <w:rStyle w:val="11"/>
                <w:sz w:val="28"/>
                <w:szCs w:val="28"/>
              </w:rPr>
              <w:t xml:space="preserve">о числа опрошенных с </w:t>
            </w:r>
            <w:r w:rsidR="008B06A0">
              <w:rPr>
                <w:rStyle w:val="11"/>
                <w:sz w:val="28"/>
                <w:szCs w:val="28"/>
              </w:rPr>
              <w:t>7</w:t>
            </w:r>
            <w:r w:rsidR="00820E5A" w:rsidRPr="00D90169">
              <w:rPr>
                <w:rStyle w:val="11"/>
                <w:sz w:val="28"/>
                <w:szCs w:val="28"/>
              </w:rPr>
              <w:t xml:space="preserve">0 до </w:t>
            </w:r>
            <w:r w:rsidR="008B06A0">
              <w:rPr>
                <w:rStyle w:val="11"/>
                <w:sz w:val="28"/>
                <w:szCs w:val="28"/>
              </w:rPr>
              <w:t>9</w:t>
            </w:r>
            <w:r w:rsidR="00820E5A" w:rsidRPr="00D90169">
              <w:rPr>
                <w:rStyle w:val="11"/>
                <w:sz w:val="28"/>
                <w:szCs w:val="28"/>
              </w:rPr>
              <w:t>0%;</w:t>
            </w:r>
          </w:p>
          <w:p w:rsidR="00C97851" w:rsidRDefault="00181B1A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 xml:space="preserve">  р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ост доли нормативных правовых актов и их проектов, по которым проведена независимая экспертиза на наличие коррупционных факторов с </w:t>
            </w:r>
            <w:r w:rsidR="008B06A0">
              <w:rPr>
                <w:rStyle w:val="11"/>
                <w:sz w:val="28"/>
                <w:szCs w:val="28"/>
              </w:rPr>
              <w:t>5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5 до </w:t>
            </w:r>
            <w:r w:rsidR="008B06A0">
              <w:rPr>
                <w:rStyle w:val="11"/>
                <w:sz w:val="28"/>
                <w:szCs w:val="28"/>
              </w:rPr>
              <w:t>8</w:t>
            </w:r>
            <w:r w:rsidR="00C97851" w:rsidRPr="00D90169">
              <w:rPr>
                <w:rStyle w:val="11"/>
                <w:sz w:val="28"/>
                <w:szCs w:val="28"/>
              </w:rPr>
              <w:t>5%;</w:t>
            </w:r>
          </w:p>
          <w:p w:rsidR="008B06A0" w:rsidRPr="00D90169" w:rsidRDefault="008B06A0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рост поощрений муниципальным служащим по результатам их профессиональной деятельности;</w:t>
            </w:r>
          </w:p>
          <w:p w:rsidR="00C97851" w:rsidRPr="00D90169" w:rsidRDefault="00820E5A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рост уров</w:t>
            </w:r>
            <w:r w:rsidR="00C97851" w:rsidRPr="00D90169">
              <w:rPr>
                <w:rStyle w:val="11"/>
                <w:sz w:val="28"/>
                <w:szCs w:val="28"/>
              </w:rPr>
              <w:t>н</w:t>
            </w:r>
            <w:r w:rsidRPr="00D90169">
              <w:rPr>
                <w:rStyle w:val="11"/>
                <w:sz w:val="28"/>
                <w:szCs w:val="28"/>
              </w:rPr>
              <w:t>я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удовлетворенности граждан работой системы органов местного самоуправления </w:t>
            </w:r>
            <w:r w:rsidR="00181B1A" w:rsidRPr="00D90169">
              <w:rPr>
                <w:rStyle w:val="11"/>
                <w:sz w:val="28"/>
                <w:szCs w:val="28"/>
              </w:rPr>
              <w:t>Нестеровского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сельского поселения</w:t>
            </w:r>
            <w:r w:rsidRPr="00D90169">
              <w:rPr>
                <w:rStyle w:val="11"/>
                <w:sz w:val="28"/>
                <w:szCs w:val="28"/>
              </w:rPr>
              <w:t xml:space="preserve"> с </w:t>
            </w:r>
            <w:r w:rsidR="008B06A0">
              <w:rPr>
                <w:rStyle w:val="11"/>
                <w:sz w:val="28"/>
                <w:szCs w:val="28"/>
              </w:rPr>
              <w:t>6</w:t>
            </w:r>
            <w:r w:rsidRPr="00D90169">
              <w:rPr>
                <w:rStyle w:val="11"/>
                <w:sz w:val="28"/>
                <w:szCs w:val="28"/>
              </w:rPr>
              <w:t xml:space="preserve">0 до </w:t>
            </w:r>
            <w:r w:rsidR="008B06A0">
              <w:rPr>
                <w:rStyle w:val="11"/>
                <w:sz w:val="28"/>
                <w:szCs w:val="28"/>
              </w:rPr>
              <w:t>80</w:t>
            </w:r>
            <w:r w:rsidRPr="00D90169">
              <w:rPr>
                <w:rStyle w:val="11"/>
                <w:sz w:val="28"/>
                <w:szCs w:val="28"/>
              </w:rPr>
              <w:t>%</w:t>
            </w:r>
            <w:r w:rsidR="00C97851" w:rsidRPr="00D90169">
              <w:rPr>
                <w:rStyle w:val="11"/>
                <w:sz w:val="28"/>
                <w:szCs w:val="28"/>
              </w:rPr>
              <w:t>;</w:t>
            </w:r>
          </w:p>
          <w:p w:rsidR="00C97851" w:rsidRPr="00D90169" w:rsidRDefault="00820E5A" w:rsidP="003D6246">
            <w:pPr>
              <w:pStyle w:val="af7"/>
              <w:keepNext/>
              <w:keepLines/>
              <w:tabs>
                <w:tab w:val="left" w:pos="3813"/>
              </w:tabs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рост уровня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удовлетворенности граждан качеством оказываемых муниципальных услуг</w:t>
            </w:r>
            <w:r w:rsidRPr="00D90169">
              <w:rPr>
                <w:rStyle w:val="11"/>
                <w:sz w:val="28"/>
                <w:szCs w:val="28"/>
              </w:rPr>
              <w:t xml:space="preserve"> с </w:t>
            </w:r>
            <w:r w:rsidR="008B06A0">
              <w:rPr>
                <w:rStyle w:val="11"/>
                <w:sz w:val="28"/>
                <w:szCs w:val="28"/>
              </w:rPr>
              <w:t>7</w:t>
            </w:r>
            <w:r w:rsidRPr="00D90169">
              <w:rPr>
                <w:rStyle w:val="11"/>
                <w:sz w:val="28"/>
                <w:szCs w:val="28"/>
              </w:rPr>
              <w:t xml:space="preserve">0 до </w:t>
            </w:r>
            <w:r w:rsidR="008B06A0">
              <w:rPr>
                <w:rStyle w:val="11"/>
                <w:sz w:val="28"/>
                <w:szCs w:val="28"/>
              </w:rPr>
              <w:t>9</w:t>
            </w:r>
            <w:r w:rsidRPr="00D90169">
              <w:rPr>
                <w:rStyle w:val="11"/>
                <w:sz w:val="28"/>
                <w:szCs w:val="28"/>
              </w:rPr>
              <w:t>0%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; </w:t>
            </w:r>
          </w:p>
          <w:p w:rsidR="00C97851" w:rsidRPr="00D90169" w:rsidRDefault="00C97851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 xml:space="preserve">уровень удовлетворенности граждан информационной открытостью системы органов местного самоуправления </w:t>
            </w:r>
            <w:r w:rsidR="00181B1A" w:rsidRPr="00D90169">
              <w:rPr>
                <w:rStyle w:val="11"/>
                <w:sz w:val="28"/>
                <w:szCs w:val="28"/>
              </w:rPr>
              <w:t>Нестеровского</w:t>
            </w:r>
            <w:r w:rsidRPr="00D90169">
              <w:rPr>
                <w:rStyle w:val="11"/>
                <w:sz w:val="28"/>
                <w:szCs w:val="28"/>
              </w:rPr>
              <w:t xml:space="preserve"> сельского поселения</w:t>
            </w:r>
            <w:r w:rsidR="00820E5A" w:rsidRPr="00D90169">
              <w:rPr>
                <w:rStyle w:val="11"/>
                <w:sz w:val="28"/>
                <w:szCs w:val="28"/>
              </w:rPr>
              <w:t xml:space="preserve"> с </w:t>
            </w:r>
            <w:r w:rsidR="008B06A0">
              <w:rPr>
                <w:rStyle w:val="11"/>
                <w:sz w:val="28"/>
                <w:szCs w:val="28"/>
              </w:rPr>
              <w:t>7</w:t>
            </w:r>
            <w:r w:rsidR="00820E5A" w:rsidRPr="00D90169">
              <w:rPr>
                <w:rStyle w:val="11"/>
                <w:sz w:val="28"/>
                <w:szCs w:val="28"/>
              </w:rPr>
              <w:t xml:space="preserve">0 до </w:t>
            </w:r>
            <w:r w:rsidR="008B06A0">
              <w:rPr>
                <w:rStyle w:val="11"/>
                <w:sz w:val="28"/>
                <w:szCs w:val="28"/>
              </w:rPr>
              <w:t>9</w:t>
            </w:r>
            <w:r w:rsidR="00820E5A" w:rsidRPr="00D90169">
              <w:rPr>
                <w:rStyle w:val="11"/>
                <w:sz w:val="28"/>
                <w:szCs w:val="28"/>
              </w:rPr>
              <w:t>0%;</w:t>
            </w:r>
            <w:r w:rsidRPr="00D90169">
              <w:rPr>
                <w:rStyle w:val="11"/>
                <w:sz w:val="28"/>
                <w:szCs w:val="28"/>
              </w:rPr>
              <w:t xml:space="preserve"> </w:t>
            </w:r>
          </w:p>
          <w:p w:rsidR="00C97851" w:rsidRPr="00D90169" w:rsidRDefault="00820E5A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сохранение численности военнообязанных;</w:t>
            </w:r>
          </w:p>
          <w:p w:rsidR="00C97851" w:rsidRPr="00D90169" w:rsidRDefault="00820E5A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рост доли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детей систематически занимающихся физической культурой и спортом в общей численности населения</w:t>
            </w:r>
            <w:r w:rsidRPr="00D90169">
              <w:rPr>
                <w:rStyle w:val="11"/>
                <w:sz w:val="28"/>
                <w:szCs w:val="28"/>
              </w:rPr>
              <w:t xml:space="preserve"> на 1</w:t>
            </w:r>
            <w:r w:rsidR="008B06A0">
              <w:rPr>
                <w:rStyle w:val="11"/>
                <w:sz w:val="28"/>
                <w:szCs w:val="28"/>
              </w:rPr>
              <w:t>3</w:t>
            </w:r>
            <w:r w:rsidRPr="00D90169">
              <w:rPr>
                <w:rStyle w:val="11"/>
                <w:sz w:val="28"/>
                <w:szCs w:val="28"/>
              </w:rPr>
              <w:t>%</w:t>
            </w:r>
            <w:r w:rsidR="00C97851" w:rsidRPr="00D90169">
              <w:rPr>
                <w:rStyle w:val="11"/>
                <w:sz w:val="28"/>
                <w:szCs w:val="28"/>
              </w:rPr>
              <w:t>;</w:t>
            </w:r>
          </w:p>
          <w:p w:rsidR="00C97851" w:rsidRPr="00D90169" w:rsidRDefault="00820E5A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увеличение количества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спортивных площадок для занятий физической культурой и спортом</w:t>
            </w:r>
            <w:r w:rsidRPr="00D90169">
              <w:rPr>
                <w:rStyle w:val="11"/>
                <w:sz w:val="28"/>
                <w:szCs w:val="28"/>
              </w:rPr>
              <w:t>;</w:t>
            </w:r>
          </w:p>
          <w:p w:rsidR="00C97851" w:rsidRPr="00D90169" w:rsidRDefault="00820E5A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 xml:space="preserve">улучшение внешнего облика населенных пунктов на </w:t>
            </w:r>
            <w:r w:rsidR="008B06A0">
              <w:rPr>
                <w:rStyle w:val="11"/>
                <w:sz w:val="28"/>
                <w:szCs w:val="28"/>
              </w:rPr>
              <w:t>15</w:t>
            </w:r>
            <w:r w:rsidRPr="00D90169">
              <w:rPr>
                <w:rStyle w:val="11"/>
                <w:sz w:val="28"/>
                <w:szCs w:val="28"/>
              </w:rPr>
              <w:t>%;</w:t>
            </w:r>
          </w:p>
          <w:p w:rsidR="00C97851" w:rsidRPr="00D90169" w:rsidRDefault="00A42858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рост к</w:t>
            </w:r>
            <w:r w:rsidR="00C97851" w:rsidRPr="00D90169">
              <w:rPr>
                <w:rStyle w:val="11"/>
                <w:sz w:val="28"/>
                <w:szCs w:val="28"/>
              </w:rPr>
              <w:t>оличеств</w:t>
            </w:r>
            <w:r w:rsidRPr="00D90169">
              <w:rPr>
                <w:rStyle w:val="11"/>
                <w:sz w:val="28"/>
                <w:szCs w:val="28"/>
              </w:rPr>
              <w:t>а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проводимых культурно-массовых мероприятий</w:t>
            </w:r>
            <w:r w:rsidRPr="00D90169">
              <w:rPr>
                <w:rStyle w:val="11"/>
                <w:sz w:val="28"/>
                <w:szCs w:val="28"/>
              </w:rPr>
              <w:t xml:space="preserve"> на </w:t>
            </w:r>
            <w:r w:rsidR="008B06A0">
              <w:rPr>
                <w:rStyle w:val="11"/>
                <w:sz w:val="28"/>
                <w:szCs w:val="28"/>
              </w:rPr>
              <w:t>5</w:t>
            </w:r>
            <w:r w:rsidR="00AD4877" w:rsidRPr="00D90169">
              <w:rPr>
                <w:rStyle w:val="11"/>
                <w:sz w:val="28"/>
                <w:szCs w:val="28"/>
              </w:rPr>
              <w:t>5</w:t>
            </w:r>
            <w:r w:rsidRPr="00D90169">
              <w:rPr>
                <w:rStyle w:val="11"/>
                <w:sz w:val="28"/>
                <w:szCs w:val="28"/>
              </w:rPr>
              <w:t>%;</w:t>
            </w:r>
          </w:p>
          <w:p w:rsidR="009620ED" w:rsidRDefault="009620ED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рост количества проводимых культурно-массовых мероприятий до 70%;</w:t>
            </w:r>
          </w:p>
          <w:p w:rsidR="00C97851" w:rsidRPr="00D90169" w:rsidRDefault="00A42858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рост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площади опахиваемой территории</w:t>
            </w:r>
            <w:r w:rsidRPr="00D90169">
              <w:rPr>
                <w:rStyle w:val="11"/>
                <w:sz w:val="28"/>
                <w:szCs w:val="28"/>
              </w:rPr>
              <w:t xml:space="preserve"> на </w:t>
            </w:r>
            <w:r w:rsidR="008B06A0">
              <w:rPr>
                <w:rStyle w:val="11"/>
                <w:sz w:val="28"/>
                <w:szCs w:val="28"/>
              </w:rPr>
              <w:t>2</w:t>
            </w:r>
            <w:r w:rsidRPr="00D90169">
              <w:rPr>
                <w:rStyle w:val="11"/>
                <w:sz w:val="28"/>
                <w:szCs w:val="28"/>
              </w:rPr>
              <w:t>0%</w:t>
            </w:r>
          </w:p>
          <w:p w:rsidR="00C97851" w:rsidRPr="00D90169" w:rsidRDefault="00C97851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Количество объектов, подлежащих оформлению</w:t>
            </w:r>
            <w:r w:rsidR="00376058" w:rsidRPr="00D90169">
              <w:rPr>
                <w:rStyle w:val="11"/>
                <w:sz w:val="28"/>
                <w:szCs w:val="28"/>
              </w:rPr>
              <w:t xml:space="preserve"> в </w:t>
            </w:r>
            <w:r w:rsidR="00376058" w:rsidRPr="00D90169">
              <w:rPr>
                <w:rStyle w:val="11"/>
                <w:sz w:val="28"/>
                <w:szCs w:val="28"/>
              </w:rPr>
              <w:lastRenderedPageBreak/>
              <w:t>муниципальную собственность</w:t>
            </w:r>
          </w:p>
          <w:p w:rsidR="00C97851" w:rsidRPr="00D90169" w:rsidRDefault="00A42858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к</w:t>
            </w:r>
            <w:r w:rsidR="00C97851" w:rsidRPr="00D90169">
              <w:rPr>
                <w:rStyle w:val="11"/>
                <w:sz w:val="28"/>
                <w:szCs w:val="28"/>
              </w:rPr>
              <w:t>оличество земельных участков, подлежащих оформлению</w:t>
            </w:r>
            <w:r w:rsidRPr="00D90169">
              <w:rPr>
                <w:rStyle w:val="11"/>
                <w:sz w:val="28"/>
                <w:szCs w:val="28"/>
              </w:rPr>
              <w:t xml:space="preserve"> в муниципальную собственность;</w:t>
            </w:r>
          </w:p>
          <w:p w:rsidR="00C97851" w:rsidRPr="00D90169" w:rsidRDefault="00A42858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сохранение д</w:t>
            </w:r>
            <w:r w:rsidR="00C97851" w:rsidRPr="00D90169">
              <w:rPr>
                <w:rStyle w:val="11"/>
                <w:sz w:val="28"/>
                <w:szCs w:val="28"/>
              </w:rPr>
              <w:t>ол</w:t>
            </w:r>
            <w:r w:rsidRPr="00D90169">
              <w:rPr>
                <w:rStyle w:val="11"/>
                <w:sz w:val="28"/>
                <w:szCs w:val="28"/>
              </w:rPr>
              <w:t>и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численност</w:t>
            </w:r>
            <w:r w:rsidRPr="00D90169">
              <w:rPr>
                <w:rStyle w:val="11"/>
                <w:sz w:val="28"/>
                <w:szCs w:val="28"/>
              </w:rPr>
              <w:t>и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муниципальных служащих органов местного самоуправления в общей численности населения </w:t>
            </w:r>
            <w:r w:rsidR="00376058" w:rsidRPr="00D90169">
              <w:rPr>
                <w:rStyle w:val="11"/>
                <w:sz w:val="28"/>
                <w:szCs w:val="28"/>
              </w:rPr>
              <w:t>Нестеровского</w:t>
            </w:r>
            <w:r w:rsidR="00C97851" w:rsidRPr="00D90169">
              <w:rPr>
                <w:rStyle w:val="11"/>
                <w:sz w:val="28"/>
                <w:szCs w:val="28"/>
              </w:rPr>
              <w:t xml:space="preserve"> сельского поселения</w:t>
            </w:r>
            <w:r w:rsidRPr="00D90169">
              <w:rPr>
                <w:rStyle w:val="11"/>
                <w:sz w:val="28"/>
                <w:szCs w:val="28"/>
              </w:rPr>
              <w:t>;</w:t>
            </w:r>
          </w:p>
          <w:p w:rsidR="00C97851" w:rsidRPr="00D90169" w:rsidRDefault="00A42858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к</w:t>
            </w:r>
            <w:r w:rsidR="00C97851" w:rsidRPr="00D90169">
              <w:rPr>
                <w:rStyle w:val="11"/>
                <w:sz w:val="28"/>
                <w:szCs w:val="28"/>
              </w:rPr>
              <w:t>оличество подготовленных документов для передачи в архивный фонд</w:t>
            </w:r>
            <w:r w:rsidRPr="00D90169">
              <w:rPr>
                <w:rStyle w:val="11"/>
                <w:sz w:val="28"/>
                <w:szCs w:val="28"/>
              </w:rPr>
              <w:t>;</w:t>
            </w:r>
          </w:p>
          <w:p w:rsidR="001D3BE4" w:rsidRPr="00D90169" w:rsidRDefault="009620ED" w:rsidP="003D6246">
            <w:pPr>
              <w:pStyle w:val="af7"/>
              <w:keepNext/>
              <w:keepLines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рост количества оказываемых муниципальных услуг</w:t>
            </w:r>
            <w:r w:rsidR="00A42858" w:rsidRPr="00D90169">
              <w:rPr>
                <w:rStyle w:val="11"/>
                <w:sz w:val="28"/>
                <w:szCs w:val="28"/>
              </w:rPr>
              <w:t>.</w:t>
            </w:r>
          </w:p>
        </w:tc>
      </w:tr>
      <w:tr w:rsidR="001D3BE4" w:rsidRPr="00D90169" w:rsidTr="00F94863">
        <w:trPr>
          <w:trHeight w:val="983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E4" w:rsidRPr="00D90169" w:rsidRDefault="001D3BE4" w:rsidP="003D6246">
            <w:pPr>
              <w:pStyle w:val="3"/>
              <w:keepNext/>
              <w:keepLines/>
              <w:widowControl/>
              <w:shd w:val="clear" w:color="auto" w:fill="auto"/>
              <w:spacing w:after="0" w:line="293" w:lineRule="exact"/>
              <w:ind w:left="120"/>
              <w:jc w:val="left"/>
              <w:rPr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E4" w:rsidRPr="00D90169" w:rsidRDefault="00017728" w:rsidP="003D6246">
            <w:pPr>
              <w:pStyle w:val="3"/>
              <w:keepNext/>
              <w:keepLines/>
              <w:widowControl/>
              <w:shd w:val="clear" w:color="auto" w:fill="auto"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Программа реализуется ежегодно.</w:t>
            </w:r>
          </w:p>
          <w:p w:rsidR="00644FBD" w:rsidRPr="00D90169" w:rsidRDefault="001D3BE4" w:rsidP="003D6246">
            <w:pPr>
              <w:pStyle w:val="3"/>
              <w:keepNext/>
              <w:keepLines/>
              <w:widowControl/>
              <w:shd w:val="clear" w:color="auto" w:fill="auto"/>
              <w:spacing w:after="0" w:line="298" w:lineRule="exact"/>
              <w:ind w:left="140"/>
              <w:jc w:val="left"/>
              <w:rPr>
                <w:color w:val="000000"/>
                <w:sz w:val="28"/>
                <w:szCs w:val="28"/>
                <w:lang w:bidi="ru-RU"/>
              </w:rPr>
            </w:pPr>
            <w:r w:rsidRPr="00D90169">
              <w:rPr>
                <w:rStyle w:val="11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F94863" w:rsidRPr="00D90169" w:rsidTr="00BB63AE">
        <w:trPr>
          <w:trHeight w:val="1461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63" w:rsidRPr="00D90169" w:rsidRDefault="00F94863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</w:t>
            </w:r>
          </w:p>
          <w:p w:rsidR="00F94863" w:rsidRPr="00D90169" w:rsidRDefault="00F94863" w:rsidP="003D6246">
            <w:pPr>
              <w:pStyle w:val="a4"/>
              <w:keepNext/>
              <w:keepLines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 Программы            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0ED" w:rsidRDefault="009620ED" w:rsidP="003D6246">
            <w:pPr>
              <w:pStyle w:val="3"/>
              <w:keepNext/>
              <w:keepLines/>
              <w:widowControl/>
              <w:shd w:val="clear" w:color="auto" w:fill="auto"/>
              <w:spacing w:after="0" w:line="298" w:lineRule="exact"/>
              <w:ind w:left="140"/>
              <w:jc w:val="left"/>
              <w:rPr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 xml:space="preserve">Общий объем ассигнований на реализацию программы составит </w:t>
            </w:r>
            <w:r>
              <w:rPr>
                <w:sz w:val="28"/>
                <w:szCs w:val="28"/>
              </w:rPr>
              <w:t xml:space="preserve">52903,61 </w:t>
            </w:r>
            <w:r w:rsidRPr="00615C19">
              <w:rPr>
                <w:rStyle w:val="11"/>
                <w:sz w:val="28"/>
                <w:szCs w:val="28"/>
              </w:rPr>
              <w:t>тыс. рублей, в том числе: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50548,77</w:t>
            </w:r>
            <w:r w:rsidRPr="00615C19">
              <w:rPr>
                <w:rStyle w:val="11"/>
                <w:sz w:val="28"/>
                <w:szCs w:val="28"/>
              </w:rPr>
              <w:t xml:space="preserve"> тыс. руб. - за счет средств бюджета Нестеровского сельского поселения, в том числе по годам: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2018год –  8536,48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2019 год – 9567,15тыс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2020 год – 8514,93</w:t>
            </w:r>
            <w:r w:rsidRPr="00615C19">
              <w:rPr>
                <w:rStyle w:val="11"/>
                <w:sz w:val="28"/>
                <w:szCs w:val="28"/>
              </w:rPr>
              <w:t xml:space="preserve">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2021год –  8142,77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2022 год – 7893,72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</w:t>
            </w:r>
            <w:r>
              <w:rPr>
                <w:rStyle w:val="11"/>
                <w:sz w:val="28"/>
                <w:szCs w:val="28"/>
              </w:rPr>
              <w:t>3</w:t>
            </w:r>
            <w:r w:rsidRPr="00615C19">
              <w:rPr>
                <w:rStyle w:val="11"/>
                <w:sz w:val="28"/>
                <w:szCs w:val="28"/>
              </w:rPr>
              <w:t xml:space="preserve"> год – 7893,72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1</w:t>
            </w:r>
            <w:r>
              <w:rPr>
                <w:rStyle w:val="11"/>
                <w:sz w:val="28"/>
                <w:szCs w:val="28"/>
              </w:rPr>
              <w:t>745</w:t>
            </w:r>
            <w:r w:rsidRPr="00615C19">
              <w:rPr>
                <w:rStyle w:val="11"/>
                <w:sz w:val="28"/>
                <w:szCs w:val="28"/>
              </w:rPr>
              <w:t>,</w:t>
            </w:r>
            <w:r>
              <w:rPr>
                <w:rStyle w:val="11"/>
                <w:sz w:val="28"/>
                <w:szCs w:val="28"/>
              </w:rPr>
              <w:t>92</w:t>
            </w:r>
            <w:r w:rsidRPr="00615C19">
              <w:rPr>
                <w:rStyle w:val="11"/>
                <w:sz w:val="28"/>
                <w:szCs w:val="28"/>
              </w:rPr>
              <w:t xml:space="preserve">  тыс. руб. - за счет средств областного бюджета, в том числе по годам: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2018 год – 1545,31 тыс. руб.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2019 год –  200,07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2020 год –  0,13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2021 год –  0,13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2022 год –  0,14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</w:t>
            </w:r>
            <w:r>
              <w:rPr>
                <w:rStyle w:val="11"/>
                <w:sz w:val="28"/>
                <w:szCs w:val="28"/>
              </w:rPr>
              <w:t>3</w:t>
            </w:r>
            <w:r w:rsidRPr="00615C19">
              <w:rPr>
                <w:rStyle w:val="11"/>
                <w:sz w:val="28"/>
                <w:szCs w:val="28"/>
              </w:rPr>
              <w:t xml:space="preserve"> год –  0,14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608,92</w:t>
            </w:r>
            <w:r w:rsidRPr="00615C19">
              <w:rPr>
                <w:rStyle w:val="11"/>
                <w:sz w:val="28"/>
                <w:szCs w:val="28"/>
              </w:rPr>
              <w:t xml:space="preserve"> тыс. руб. - за счет средств федерального бюджета, в том числе по годам: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2018год – 75,70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2019 год – 75,17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2020 год – 230,25</w:t>
            </w:r>
            <w:r w:rsidRPr="00615C19">
              <w:rPr>
                <w:rStyle w:val="11"/>
                <w:sz w:val="28"/>
                <w:szCs w:val="28"/>
              </w:rPr>
              <w:t xml:space="preserve">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2021 год – 74,70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2022 год – 76,55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9620ED" w:rsidRPr="00615C19" w:rsidRDefault="009620ED" w:rsidP="003D6246">
            <w:pPr>
              <w:pStyle w:val="3"/>
              <w:keepNext/>
              <w:keepLines/>
              <w:widowControl/>
              <w:spacing w:after="0" w:line="298" w:lineRule="exact"/>
              <w:ind w:left="140"/>
              <w:jc w:val="left"/>
              <w:rPr>
                <w:rStyle w:val="11"/>
                <w:sz w:val="28"/>
                <w:szCs w:val="28"/>
              </w:rPr>
            </w:pPr>
            <w:r w:rsidRPr="00615C19">
              <w:rPr>
                <w:rStyle w:val="11"/>
                <w:sz w:val="28"/>
                <w:szCs w:val="28"/>
              </w:rPr>
              <w:t>202</w:t>
            </w:r>
            <w:r>
              <w:rPr>
                <w:rStyle w:val="11"/>
                <w:sz w:val="28"/>
                <w:szCs w:val="28"/>
              </w:rPr>
              <w:t>3</w:t>
            </w:r>
            <w:r w:rsidRPr="00615C19">
              <w:rPr>
                <w:rStyle w:val="11"/>
                <w:sz w:val="28"/>
                <w:szCs w:val="28"/>
              </w:rPr>
              <w:t xml:space="preserve"> год – 76,55 тыс</w:t>
            </w:r>
            <w:proofErr w:type="gramStart"/>
            <w:r w:rsidRPr="00615C19">
              <w:rPr>
                <w:rStyle w:val="11"/>
                <w:sz w:val="28"/>
                <w:szCs w:val="28"/>
              </w:rPr>
              <w:t>.р</w:t>
            </w:r>
            <w:proofErr w:type="gramEnd"/>
            <w:r w:rsidRPr="00615C19">
              <w:rPr>
                <w:rStyle w:val="11"/>
                <w:sz w:val="28"/>
                <w:szCs w:val="28"/>
              </w:rPr>
              <w:t>уб.</w:t>
            </w:r>
          </w:p>
          <w:p w:rsidR="00F94863" w:rsidRPr="00D90169" w:rsidRDefault="009620ED" w:rsidP="003D6246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носят прогнозный характер и подлежат ежегодной корректировке в соответствии с областным и муниципальным бюджетом.</w:t>
            </w:r>
          </w:p>
        </w:tc>
      </w:tr>
      <w:tr w:rsidR="00F94863" w:rsidRPr="00D90169" w:rsidTr="00DA16BE">
        <w:trPr>
          <w:trHeight w:val="990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63" w:rsidRPr="00D90169" w:rsidRDefault="00F94863" w:rsidP="003D6246">
            <w:pPr>
              <w:pStyle w:val="3"/>
              <w:keepNext/>
              <w:keepLines/>
              <w:widowControl/>
              <w:shd w:val="clear" w:color="auto" w:fill="auto"/>
              <w:spacing w:after="0" w:line="293" w:lineRule="exact"/>
              <w:ind w:left="120"/>
              <w:jc w:val="left"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863" w:rsidRPr="00D90169" w:rsidRDefault="00F94863" w:rsidP="003D6246">
            <w:pPr>
              <w:pStyle w:val="ConsPlusCell"/>
              <w:keepNext/>
              <w:keepLines/>
              <w:widowControl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 конечного результата реализации Программы: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shd w:val="clear" w:color="auto" w:fill="auto"/>
              <w:tabs>
                <w:tab w:val="left" w:pos="274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Сбалансированное и комплексное развитие Нестеровского сельского поселения.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shd w:val="clear" w:color="auto" w:fill="auto"/>
              <w:tabs>
                <w:tab w:val="left" w:pos="322"/>
              </w:tabs>
              <w:spacing w:after="0" w:line="298" w:lineRule="exact"/>
              <w:jc w:val="left"/>
              <w:rPr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Положительная динамика в деятельности социально-культурной сферы.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shd w:val="clear" w:color="auto" w:fill="auto"/>
              <w:tabs>
                <w:tab w:val="left" w:pos="274"/>
              </w:tabs>
              <w:spacing w:after="0" w:line="298" w:lineRule="exact"/>
              <w:jc w:val="left"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 xml:space="preserve">Создание необходимых условий для эффективной реализации муниципальной Программы. </w:t>
            </w:r>
          </w:p>
          <w:p w:rsidR="00F94863" w:rsidRPr="00D90169" w:rsidRDefault="00F94863" w:rsidP="003D6246">
            <w:pPr>
              <w:keepNext/>
              <w:keepLines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Формирование муниципальной нормативно-правовой базы для реализации целей и задач Программы;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lastRenderedPageBreak/>
              <w:t xml:space="preserve">Стабилизация доли освоения средств выделенных на реализацию мероприятий для улучшения качества предоставляемых услуг -  100%.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shd w:val="clear" w:color="auto" w:fill="auto"/>
              <w:tabs>
                <w:tab w:val="left" w:pos="710"/>
              </w:tabs>
              <w:spacing w:after="0" w:line="298" w:lineRule="exact"/>
              <w:jc w:val="left"/>
              <w:rPr>
                <w:rStyle w:val="11"/>
                <w:sz w:val="28"/>
                <w:szCs w:val="28"/>
              </w:rPr>
            </w:pPr>
            <w:r w:rsidRPr="00D90169">
              <w:rPr>
                <w:rStyle w:val="11"/>
                <w:sz w:val="28"/>
                <w:szCs w:val="28"/>
              </w:rPr>
              <w:t>Конечные показатели социально-экономической эффективности:</w:t>
            </w:r>
          </w:p>
          <w:p w:rsidR="00F94863" w:rsidRPr="00D90169" w:rsidRDefault="00F94863" w:rsidP="003D6246">
            <w:pPr>
              <w:pStyle w:val="af4"/>
              <w:keepNext/>
              <w:keepLines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качества и эффективности муниципального управления;</w:t>
            </w:r>
          </w:p>
          <w:p w:rsidR="00F94863" w:rsidRPr="00D90169" w:rsidRDefault="00F94863" w:rsidP="003D6246">
            <w:pPr>
              <w:pStyle w:val="af4"/>
              <w:keepNext/>
              <w:keepLines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повышения качества муниципальных услуг;</w:t>
            </w:r>
          </w:p>
          <w:p w:rsidR="00F94863" w:rsidRPr="00D90169" w:rsidRDefault="00F94863" w:rsidP="003D6246">
            <w:pPr>
              <w:pStyle w:val="af4"/>
              <w:keepNext/>
              <w:keepLines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стабильность личного состава органов местного самоуправления;</w:t>
            </w:r>
          </w:p>
          <w:p w:rsidR="00F94863" w:rsidRPr="00D90169" w:rsidRDefault="00F94863" w:rsidP="003D6246">
            <w:pPr>
              <w:pStyle w:val="af4"/>
              <w:keepNext/>
              <w:keepLines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условий для эффектного,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:rsidR="00F94863" w:rsidRPr="00D90169" w:rsidRDefault="00F94863" w:rsidP="003D6246">
            <w:pPr>
              <w:pStyle w:val="af4"/>
              <w:keepNext/>
              <w:keepLines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регулирование отношений, связанных с назначением и выплатой пенсии за выслугу лет к трудовой пенсии, установленных в соответствии с законодательством РФ;</w:t>
            </w:r>
          </w:p>
          <w:p w:rsidR="00F94863" w:rsidRPr="00D90169" w:rsidRDefault="00F94863" w:rsidP="003D6246">
            <w:pPr>
              <w:pStyle w:val="af4"/>
              <w:keepNext/>
              <w:keepLines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01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единого информационного пространства для обеспечения эффективного межведомственного и межуровневого взаимодействия;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повышение уровня внешнего благоустройства населенных пунктов;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D90169">
              <w:rPr>
                <w:sz w:val="28"/>
                <w:szCs w:val="28"/>
              </w:rPr>
              <w:t>стабильности личного состава работников учреждений культуры</w:t>
            </w:r>
            <w:proofErr w:type="gramEnd"/>
            <w:r w:rsidRPr="00D90169">
              <w:rPr>
                <w:sz w:val="28"/>
                <w:szCs w:val="28"/>
              </w:rPr>
              <w:t>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улучшение материально-технической базы учреждений культуры;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обеспечение доступа населения к услугам досуга;                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повышение качества культурного обслуживания жителей сельского поселения;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развитие профессионального и самодеятельного народного творчества;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активизация культурной деятельности и творческого потенциала населения;                                                     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увеличение численности жителей, ведущего здоровый образ жизни, участвующих в занятиях физкультурой и спортом;                                    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обеспечение занятости населения во внерабочее время;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предотвращение негативных социальных явлений в детской и молодежной среде;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регулирование отношений, связанных с назначением и выплатой пенсии за выслугу лет к трудовой пенсии, установленных в соответствии с законодательством РФ;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улучшение условий безопасности жизни и имущества жителей сельского поселения;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>обеспечение исполнения гражданами воинской обязанности, установленной законодательством РФ;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повышение  качества управления и распоряжения муниципальным имуществом;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формирование актуальных сведений, необходимых для совершения сделок с землей и недвижимым имуществом;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создание благоприятных условий для вовлечения </w:t>
            </w:r>
            <w:r w:rsidRPr="00D90169">
              <w:rPr>
                <w:sz w:val="28"/>
                <w:szCs w:val="28"/>
              </w:rPr>
              <w:lastRenderedPageBreak/>
              <w:t xml:space="preserve">земельных участков и объектов недвижимости в хозяйственный оборот;             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патриотическое воспитание детей и молодежи;                         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сохранение и восстановление природной среды;                        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понижение негативного воздействия хозяйственной и иной деятельности на атмосферный воздух и водные объекты;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numPr>
                <w:ilvl w:val="0"/>
                <w:numId w:val="45"/>
              </w:numPr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D90169">
              <w:rPr>
                <w:sz w:val="28"/>
                <w:szCs w:val="28"/>
              </w:rPr>
              <w:t xml:space="preserve">формирование привлекательного имиджа поселения                                             </w:t>
            </w:r>
          </w:p>
          <w:p w:rsidR="00F94863" w:rsidRPr="00D90169" w:rsidRDefault="00F94863" w:rsidP="003D6246">
            <w:pPr>
              <w:pStyle w:val="3"/>
              <w:keepNext/>
              <w:keepLines/>
              <w:widowControl/>
              <w:shd w:val="clear" w:color="auto" w:fill="auto"/>
              <w:spacing w:after="0" w:line="298" w:lineRule="exact"/>
              <w:jc w:val="left"/>
              <w:rPr>
                <w:rStyle w:val="11"/>
                <w:sz w:val="28"/>
                <w:szCs w:val="28"/>
              </w:rPr>
            </w:pPr>
          </w:p>
        </w:tc>
      </w:tr>
    </w:tbl>
    <w:p w:rsidR="00DA16BE" w:rsidRDefault="00DA16BE" w:rsidP="003D6246">
      <w:pPr>
        <w:pStyle w:val="40"/>
        <w:keepNext/>
        <w:keepLines/>
        <w:widowControl/>
        <w:shd w:val="clear" w:color="auto" w:fill="auto"/>
        <w:tabs>
          <w:tab w:val="left" w:pos="1504"/>
        </w:tabs>
        <w:spacing w:after="120"/>
        <w:ind w:right="-13" w:firstLine="0"/>
        <w:rPr>
          <w:sz w:val="28"/>
          <w:szCs w:val="28"/>
        </w:rPr>
      </w:pPr>
    </w:p>
    <w:p w:rsidR="009620ED" w:rsidRDefault="003B2F9E" w:rsidP="003D6246">
      <w:pPr>
        <w:pStyle w:val="40"/>
        <w:keepNext/>
        <w:keepLines/>
        <w:widowControl/>
        <w:numPr>
          <w:ilvl w:val="0"/>
          <w:numId w:val="21"/>
        </w:numPr>
        <w:shd w:val="clear" w:color="auto" w:fill="auto"/>
        <w:tabs>
          <w:tab w:val="left" w:pos="1504"/>
        </w:tabs>
        <w:spacing w:after="120"/>
        <w:ind w:right="-13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="009620ED">
        <w:rPr>
          <w:sz w:val="28"/>
          <w:szCs w:val="28"/>
        </w:rPr>
        <w:t>ПРОБЛЕМЫ, РЕШЕНИЕ КОТОРОЙ ОСУЩЕСТВЛЯЕТСЯ ПУТЕМ РЕАЛИЗАЦИИ ПРОГРАММЫ</w:t>
      </w:r>
    </w:p>
    <w:p w:rsidR="00937403" w:rsidRPr="00A15E61" w:rsidRDefault="00937403" w:rsidP="003D6246">
      <w:pPr>
        <w:pStyle w:val="32"/>
        <w:keepNext/>
        <w:keepLines/>
        <w:spacing w:after="0"/>
        <w:ind w:left="0" w:firstLine="708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Муниципальное образование – Нестеровское сельское поселение Пителинского муниципального района Рязанской области является самостоятельным муниципальным образованием в составе Пителинского муниципального района Рязанской области.</w:t>
      </w:r>
    </w:p>
    <w:p w:rsidR="00B25E0A" w:rsidRPr="00A15E61" w:rsidRDefault="00B25E0A" w:rsidP="003D6246">
      <w:pPr>
        <w:pStyle w:val="32"/>
        <w:keepNext/>
        <w:keepLines/>
        <w:spacing w:after="0"/>
        <w:ind w:left="0" w:firstLine="708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Нестеровское сельское поселение образовано  01.01.2006г.   в результате слияния трех сельских округов  - Нестеровского, Ново-Ункорского и Гридинского. Центром поселения является село Нестерово. </w:t>
      </w:r>
    </w:p>
    <w:p w:rsidR="00B25E0A" w:rsidRPr="00A15E61" w:rsidRDefault="00B25E0A" w:rsidP="003D6246">
      <w:pPr>
        <w:pStyle w:val="a9"/>
        <w:keepNext/>
        <w:keepLines/>
        <w:tabs>
          <w:tab w:val="left" w:pos="708"/>
        </w:tabs>
        <w:jc w:val="both"/>
        <w:rPr>
          <w:sz w:val="28"/>
          <w:szCs w:val="28"/>
        </w:rPr>
      </w:pPr>
      <w:r w:rsidRPr="00A15E61">
        <w:rPr>
          <w:sz w:val="28"/>
          <w:szCs w:val="28"/>
        </w:rPr>
        <w:tab/>
        <w:t>В состав муниципального образования – Нестеровское сельское</w:t>
      </w:r>
      <w:r w:rsidRPr="00A15E61">
        <w:rPr>
          <w:spacing w:val="-5"/>
          <w:sz w:val="28"/>
          <w:szCs w:val="28"/>
        </w:rPr>
        <w:t xml:space="preserve"> поселение </w:t>
      </w:r>
      <w:r w:rsidRPr="00A15E61">
        <w:rPr>
          <w:sz w:val="28"/>
          <w:szCs w:val="28"/>
        </w:rPr>
        <w:t>входят 14   населенных пунктов</w:t>
      </w:r>
      <w:r w:rsidR="002973F1" w:rsidRPr="00A15E61">
        <w:rPr>
          <w:sz w:val="28"/>
          <w:szCs w:val="28"/>
        </w:rPr>
        <w:t>.</w:t>
      </w:r>
    </w:p>
    <w:p w:rsidR="005A6A95" w:rsidRPr="00A15E61" w:rsidRDefault="00B25E0A" w:rsidP="003D6246">
      <w:pPr>
        <w:keepNext/>
        <w:keepLine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5E61">
        <w:rPr>
          <w:b/>
          <w:sz w:val="28"/>
          <w:szCs w:val="28"/>
        </w:rPr>
        <w:tab/>
      </w:r>
      <w:r w:rsidRPr="00A15E61">
        <w:rPr>
          <w:sz w:val="28"/>
          <w:szCs w:val="28"/>
        </w:rPr>
        <w:t xml:space="preserve">Село Нестерово расположено в </w:t>
      </w:r>
      <w:smartTag w:uri="urn:schemas-microsoft-com:office:smarttags" w:element="metricconverter">
        <w:smartTagPr>
          <w:attr w:name="ProductID" w:val="7 км"/>
        </w:smartTagPr>
        <w:r w:rsidRPr="00A15E61">
          <w:rPr>
            <w:sz w:val="28"/>
            <w:szCs w:val="28"/>
          </w:rPr>
          <w:t>7 км</w:t>
        </w:r>
      </w:smartTag>
      <w:r w:rsidRPr="00A15E61">
        <w:rPr>
          <w:sz w:val="28"/>
          <w:szCs w:val="28"/>
        </w:rPr>
        <w:t>. южнее  районного центра - р.п</w:t>
      </w:r>
      <w:proofErr w:type="gramStart"/>
      <w:r w:rsidRPr="00A15E61">
        <w:rPr>
          <w:sz w:val="28"/>
          <w:szCs w:val="28"/>
        </w:rPr>
        <w:t>.П</w:t>
      </w:r>
      <w:proofErr w:type="gramEnd"/>
      <w:r w:rsidRPr="00A15E61">
        <w:rPr>
          <w:sz w:val="28"/>
          <w:szCs w:val="28"/>
        </w:rPr>
        <w:t>ителино.</w:t>
      </w:r>
    </w:p>
    <w:p w:rsidR="00B25E0A" w:rsidRPr="00A15E61" w:rsidRDefault="00B25E0A" w:rsidP="003D6246">
      <w:pPr>
        <w:keepNext/>
        <w:keepLines/>
        <w:ind w:firstLine="708"/>
        <w:rPr>
          <w:sz w:val="28"/>
          <w:szCs w:val="28"/>
        </w:rPr>
      </w:pPr>
      <w:r w:rsidRPr="00A15E61">
        <w:rPr>
          <w:sz w:val="28"/>
          <w:szCs w:val="28"/>
        </w:rPr>
        <w:t>Основной культурной и исторической достопримечательностью является церковь Дмитрия Солунского в селе Нестерово.</w:t>
      </w:r>
    </w:p>
    <w:p w:rsidR="002817DB" w:rsidRPr="00A15E61" w:rsidRDefault="00B25E0A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120" w:right="140" w:firstLine="760"/>
        <w:jc w:val="both"/>
        <w:rPr>
          <w:sz w:val="28"/>
          <w:szCs w:val="28"/>
        </w:rPr>
      </w:pPr>
      <w:proofErr w:type="gramStart"/>
      <w:r w:rsidRPr="00A15E61">
        <w:rPr>
          <w:sz w:val="28"/>
          <w:szCs w:val="28"/>
        </w:rPr>
        <w:t xml:space="preserve">Общая площадь земель Нестеровского сельского поселения - </w:t>
      </w:r>
      <w:r w:rsidR="002817DB" w:rsidRPr="00A15E61">
        <w:rPr>
          <w:sz w:val="28"/>
          <w:szCs w:val="28"/>
        </w:rPr>
        <w:t>1298</w:t>
      </w:r>
      <w:r w:rsidRPr="00A15E61">
        <w:rPr>
          <w:sz w:val="28"/>
          <w:szCs w:val="28"/>
        </w:rPr>
        <w:t xml:space="preserve"> га, в том числе: земли сельхозугодий - </w:t>
      </w:r>
      <w:r w:rsidR="002817DB" w:rsidRPr="00A15E61">
        <w:rPr>
          <w:sz w:val="28"/>
          <w:szCs w:val="28"/>
        </w:rPr>
        <w:t>1121</w:t>
      </w:r>
      <w:r w:rsidRPr="00A15E61">
        <w:rPr>
          <w:sz w:val="28"/>
          <w:szCs w:val="28"/>
        </w:rPr>
        <w:t xml:space="preserve"> га,</w:t>
      </w:r>
      <w:r w:rsidR="002817DB" w:rsidRPr="00A15E61">
        <w:rPr>
          <w:sz w:val="28"/>
          <w:szCs w:val="28"/>
        </w:rPr>
        <w:t xml:space="preserve"> из них: </w:t>
      </w:r>
      <w:r w:rsidRPr="00A15E61">
        <w:rPr>
          <w:sz w:val="28"/>
          <w:szCs w:val="28"/>
        </w:rPr>
        <w:t xml:space="preserve"> па</w:t>
      </w:r>
      <w:r w:rsidRPr="00A15E61">
        <w:rPr>
          <w:rStyle w:val="21"/>
          <w:color w:val="auto"/>
          <w:sz w:val="28"/>
          <w:szCs w:val="28"/>
        </w:rPr>
        <w:t>шн</w:t>
      </w:r>
      <w:r w:rsidRPr="00A15E61">
        <w:rPr>
          <w:sz w:val="28"/>
          <w:szCs w:val="28"/>
        </w:rPr>
        <w:t xml:space="preserve">и - </w:t>
      </w:r>
      <w:r w:rsidR="002817DB" w:rsidRPr="00A15E61">
        <w:rPr>
          <w:sz w:val="28"/>
          <w:szCs w:val="28"/>
        </w:rPr>
        <w:t>35</w:t>
      </w:r>
      <w:r w:rsidRPr="00A15E61">
        <w:rPr>
          <w:sz w:val="28"/>
          <w:szCs w:val="28"/>
        </w:rPr>
        <w:t xml:space="preserve"> га, </w:t>
      </w:r>
      <w:r w:rsidR="002817DB" w:rsidRPr="00A15E61">
        <w:rPr>
          <w:sz w:val="28"/>
          <w:szCs w:val="28"/>
        </w:rPr>
        <w:t>кормовые угодья</w:t>
      </w:r>
      <w:r w:rsidRPr="00A15E61">
        <w:rPr>
          <w:sz w:val="28"/>
          <w:szCs w:val="28"/>
        </w:rPr>
        <w:t xml:space="preserve"> - </w:t>
      </w:r>
      <w:r w:rsidR="002817DB" w:rsidRPr="00A15E61">
        <w:rPr>
          <w:sz w:val="28"/>
          <w:szCs w:val="28"/>
        </w:rPr>
        <w:t>868</w:t>
      </w:r>
      <w:r w:rsidRPr="00A15E61">
        <w:rPr>
          <w:sz w:val="28"/>
          <w:szCs w:val="28"/>
        </w:rPr>
        <w:t xml:space="preserve"> га, земли лесного фонда - </w:t>
      </w:r>
      <w:r w:rsidR="002817DB" w:rsidRPr="00A15E61">
        <w:rPr>
          <w:sz w:val="28"/>
          <w:szCs w:val="28"/>
        </w:rPr>
        <w:t>24</w:t>
      </w:r>
      <w:r w:rsidRPr="00A15E61">
        <w:rPr>
          <w:sz w:val="28"/>
          <w:szCs w:val="28"/>
        </w:rPr>
        <w:t xml:space="preserve"> га, </w:t>
      </w:r>
      <w:r w:rsidR="002817DB" w:rsidRPr="00A15E61">
        <w:rPr>
          <w:sz w:val="28"/>
          <w:szCs w:val="28"/>
        </w:rPr>
        <w:t>индивидуальные огороды</w:t>
      </w:r>
      <w:r w:rsidRPr="00A15E61">
        <w:rPr>
          <w:sz w:val="28"/>
          <w:szCs w:val="28"/>
        </w:rPr>
        <w:t xml:space="preserve"> - </w:t>
      </w:r>
      <w:r w:rsidR="002817DB" w:rsidRPr="00A15E61">
        <w:rPr>
          <w:sz w:val="28"/>
          <w:szCs w:val="28"/>
        </w:rPr>
        <w:t>218</w:t>
      </w:r>
      <w:r w:rsidRPr="00A15E61">
        <w:rPr>
          <w:sz w:val="28"/>
          <w:szCs w:val="28"/>
        </w:rPr>
        <w:t xml:space="preserve"> га</w:t>
      </w:r>
      <w:r w:rsidR="002817DB" w:rsidRPr="00A15E61">
        <w:rPr>
          <w:sz w:val="28"/>
          <w:szCs w:val="28"/>
        </w:rPr>
        <w:t>.</w:t>
      </w:r>
      <w:proofErr w:type="gramEnd"/>
      <w:r w:rsidR="002817DB" w:rsidRPr="00A15E61">
        <w:rPr>
          <w:sz w:val="28"/>
          <w:szCs w:val="28"/>
        </w:rPr>
        <w:t xml:space="preserve"> Жилая застройка занимает 4,06 га. Прочие территории (не вовлеченные в градостроительную </w:t>
      </w:r>
      <w:r w:rsidR="002973F1" w:rsidRPr="00A15E61">
        <w:rPr>
          <w:sz w:val="28"/>
          <w:szCs w:val="28"/>
        </w:rPr>
        <w:t>или</w:t>
      </w:r>
      <w:r w:rsidR="002817DB" w:rsidRPr="00A15E61">
        <w:rPr>
          <w:sz w:val="28"/>
          <w:szCs w:val="28"/>
        </w:rPr>
        <w:t xml:space="preserve"> иную деятельность</w:t>
      </w:r>
      <w:r w:rsidR="00327235" w:rsidRPr="00A15E61">
        <w:rPr>
          <w:sz w:val="28"/>
          <w:szCs w:val="28"/>
        </w:rPr>
        <w:t>)</w:t>
      </w:r>
      <w:r w:rsidR="002817DB" w:rsidRPr="00A15E61">
        <w:rPr>
          <w:sz w:val="28"/>
          <w:szCs w:val="28"/>
        </w:rPr>
        <w:t xml:space="preserve"> – 153га.</w:t>
      </w:r>
    </w:p>
    <w:p w:rsidR="00B544A0" w:rsidRPr="00A15E61" w:rsidRDefault="00B544A0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Все населенные пункты поселения связаны дорогами с твердым покрытием. Имеется телефонная связь и доступ к сети Интернет. Население для хозяйственных нужд использует водопроводную воду. Водоснабжение </w:t>
      </w:r>
      <w:r w:rsidR="002817DB" w:rsidRPr="00A15E61">
        <w:rPr>
          <w:sz w:val="28"/>
          <w:szCs w:val="28"/>
        </w:rPr>
        <w:t>Нестеровского</w:t>
      </w:r>
      <w:r w:rsidRPr="00A15E61">
        <w:rPr>
          <w:sz w:val="28"/>
          <w:szCs w:val="28"/>
        </w:rPr>
        <w:t xml:space="preserve"> сельского поселения осуществляется из </w:t>
      </w:r>
      <w:r w:rsidR="002817DB" w:rsidRPr="00A15E61">
        <w:rPr>
          <w:sz w:val="28"/>
          <w:szCs w:val="28"/>
        </w:rPr>
        <w:t>10</w:t>
      </w:r>
      <w:r w:rsidR="002973F1" w:rsidRPr="00A15E61">
        <w:rPr>
          <w:sz w:val="28"/>
          <w:szCs w:val="28"/>
        </w:rPr>
        <w:t xml:space="preserve"> </w:t>
      </w:r>
      <w:r w:rsidR="002817DB" w:rsidRPr="00A15E61">
        <w:rPr>
          <w:sz w:val="28"/>
          <w:szCs w:val="28"/>
        </w:rPr>
        <w:t>артезианских</w:t>
      </w:r>
      <w:r w:rsidRPr="00A15E61">
        <w:rPr>
          <w:sz w:val="28"/>
          <w:szCs w:val="28"/>
        </w:rPr>
        <w:t xml:space="preserve"> скважин.</w:t>
      </w:r>
    </w:p>
    <w:p w:rsidR="00B544A0" w:rsidRPr="00A15E61" w:rsidRDefault="00B544A0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120" w:right="60" w:firstLine="58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На территории </w:t>
      </w:r>
      <w:r w:rsidR="006A730F" w:rsidRPr="00A15E61">
        <w:rPr>
          <w:sz w:val="28"/>
          <w:szCs w:val="28"/>
        </w:rPr>
        <w:t>Нестеровского</w:t>
      </w:r>
      <w:r w:rsidRPr="00A15E61">
        <w:rPr>
          <w:sz w:val="28"/>
          <w:szCs w:val="28"/>
        </w:rPr>
        <w:t xml:space="preserve"> сельского поселения </w:t>
      </w:r>
      <w:r w:rsidR="006A730F" w:rsidRPr="00A15E61">
        <w:rPr>
          <w:sz w:val="28"/>
          <w:szCs w:val="28"/>
        </w:rPr>
        <w:t>зарегистрировано по месту жительства</w:t>
      </w:r>
      <w:r w:rsidR="002973F1" w:rsidRPr="00A15E61">
        <w:rPr>
          <w:sz w:val="28"/>
          <w:szCs w:val="28"/>
        </w:rPr>
        <w:t xml:space="preserve"> </w:t>
      </w:r>
      <w:r w:rsidR="004D60F8">
        <w:rPr>
          <w:sz w:val="28"/>
          <w:szCs w:val="28"/>
        </w:rPr>
        <w:t>859</w:t>
      </w:r>
      <w:r w:rsidRPr="00A15E61">
        <w:rPr>
          <w:sz w:val="28"/>
          <w:szCs w:val="28"/>
        </w:rPr>
        <w:t xml:space="preserve"> человек</w:t>
      </w:r>
      <w:r w:rsidR="004D60F8">
        <w:rPr>
          <w:sz w:val="28"/>
          <w:szCs w:val="28"/>
        </w:rPr>
        <w:t xml:space="preserve">. </w:t>
      </w:r>
      <w:r w:rsidR="001669CB" w:rsidRPr="00A15E61">
        <w:rPr>
          <w:sz w:val="28"/>
          <w:szCs w:val="28"/>
        </w:rPr>
        <w:t>Также проживают без регистрации по месту жительства – 7</w:t>
      </w:r>
      <w:r w:rsidR="004D60F8">
        <w:rPr>
          <w:sz w:val="28"/>
          <w:szCs w:val="28"/>
        </w:rPr>
        <w:t>6</w:t>
      </w:r>
      <w:r w:rsidR="001669CB" w:rsidRPr="00A15E61">
        <w:rPr>
          <w:sz w:val="28"/>
          <w:szCs w:val="28"/>
        </w:rPr>
        <w:t xml:space="preserve"> человек.</w:t>
      </w:r>
    </w:p>
    <w:p w:rsidR="00B25E0A" w:rsidRPr="00A15E61" w:rsidRDefault="00B25E0A" w:rsidP="003D6246">
      <w:pPr>
        <w:keepNext/>
        <w:keepLines/>
        <w:shd w:val="clear" w:color="auto" w:fill="FFFFFF"/>
        <w:ind w:left="38" w:firstLine="670"/>
        <w:jc w:val="both"/>
        <w:rPr>
          <w:bCs/>
          <w:spacing w:val="-7"/>
          <w:sz w:val="28"/>
          <w:szCs w:val="28"/>
        </w:rPr>
      </w:pPr>
      <w:r w:rsidRPr="00A15E61">
        <w:rPr>
          <w:bCs/>
          <w:spacing w:val="-7"/>
          <w:sz w:val="28"/>
          <w:szCs w:val="28"/>
        </w:rPr>
        <w:t>В настоящее время на территории Нестеровского сельского поселения промышленных объектов нет. Так же ликвидированы сельхозпредприятия: ТОО «Нестерово», ТОО «Заря». ТОО «Прогресс», ТОО «Пителинский».</w:t>
      </w:r>
    </w:p>
    <w:p w:rsidR="00B25E0A" w:rsidRPr="00A15E61" w:rsidRDefault="00B25E0A" w:rsidP="003D6246">
      <w:pPr>
        <w:keepNext/>
        <w:keepLines/>
        <w:autoSpaceDE w:val="0"/>
        <w:autoSpaceDN w:val="0"/>
        <w:adjustRightInd w:val="0"/>
        <w:ind w:firstLine="708"/>
        <w:jc w:val="both"/>
        <w:rPr>
          <w:bCs/>
          <w:spacing w:val="-7"/>
          <w:sz w:val="28"/>
          <w:szCs w:val="28"/>
        </w:rPr>
      </w:pPr>
      <w:r w:rsidRPr="00A15E61">
        <w:rPr>
          <w:bCs/>
          <w:spacing w:val="-7"/>
          <w:sz w:val="28"/>
          <w:szCs w:val="28"/>
        </w:rPr>
        <w:t xml:space="preserve">Приоритетными направлениями деятельности малого предпринимательства являются: лесозаготовки,  обработка древесины,  производство изделий из дерева,  транспорт и торговля. </w:t>
      </w:r>
    </w:p>
    <w:p w:rsidR="001F5198" w:rsidRPr="00A15E61" w:rsidRDefault="009F2794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На территории Нестеровского сельского поселения работают 3 </w:t>
      </w:r>
      <w:proofErr w:type="gramStart"/>
      <w:r w:rsidRPr="00A15E61">
        <w:rPr>
          <w:sz w:val="28"/>
          <w:szCs w:val="28"/>
        </w:rPr>
        <w:t>бюджетных</w:t>
      </w:r>
      <w:proofErr w:type="gramEnd"/>
      <w:r w:rsidRPr="00A15E61">
        <w:rPr>
          <w:sz w:val="28"/>
          <w:szCs w:val="28"/>
        </w:rPr>
        <w:t xml:space="preserve"> учреждени</w:t>
      </w:r>
      <w:r w:rsidR="002973F1" w:rsidRPr="00A15E61">
        <w:rPr>
          <w:sz w:val="28"/>
          <w:szCs w:val="28"/>
        </w:rPr>
        <w:t>я</w:t>
      </w:r>
      <w:r w:rsidRPr="00A15E61">
        <w:rPr>
          <w:sz w:val="28"/>
          <w:szCs w:val="28"/>
        </w:rPr>
        <w:t xml:space="preserve">: Нестеровская основная общеобразовательная школа, в которой обучаются </w:t>
      </w:r>
      <w:r w:rsidR="005E12C9" w:rsidRPr="00A15E61">
        <w:rPr>
          <w:sz w:val="28"/>
          <w:szCs w:val="28"/>
        </w:rPr>
        <w:t>56</w:t>
      </w:r>
      <w:r w:rsidRPr="00A15E61">
        <w:rPr>
          <w:sz w:val="28"/>
          <w:szCs w:val="28"/>
        </w:rPr>
        <w:t xml:space="preserve"> учеников, Нестеровский детский сад на 50 человек (посещает 30 детей). МБУК «КСК «Нестерово» имеет филиал – Новоункорский СДК. </w:t>
      </w:r>
      <w:r w:rsidR="001F5198" w:rsidRPr="00A15E61">
        <w:rPr>
          <w:sz w:val="28"/>
          <w:szCs w:val="28"/>
        </w:rPr>
        <w:t>Имеются 3 филиала Центральной библиотеки, 3 отделения связи, 2 ФАПа.</w:t>
      </w:r>
    </w:p>
    <w:p w:rsidR="005E12C9" w:rsidRPr="00A15E61" w:rsidRDefault="009F2794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120" w:right="60" w:firstLine="720"/>
        <w:jc w:val="both"/>
        <w:rPr>
          <w:color w:val="000000"/>
          <w:sz w:val="28"/>
          <w:szCs w:val="28"/>
        </w:rPr>
      </w:pPr>
      <w:r w:rsidRPr="00A15E61">
        <w:rPr>
          <w:color w:val="000000"/>
          <w:sz w:val="28"/>
          <w:szCs w:val="28"/>
        </w:rPr>
        <w:t>Все учреждения образования,  находящиеся на территории поселения, газифицированы. Учреждения культуры,   находящиеся на территории поселения, газифицированы не в полном объеме. Это Новоункорский СДК, здания библиотеки в с. Гридино и с</w:t>
      </w:r>
      <w:proofErr w:type="gramStart"/>
      <w:r w:rsidRPr="00A15E61">
        <w:rPr>
          <w:color w:val="000000"/>
          <w:sz w:val="28"/>
          <w:szCs w:val="28"/>
        </w:rPr>
        <w:t>.Н</w:t>
      </w:r>
      <w:proofErr w:type="gramEnd"/>
      <w:r w:rsidRPr="00A15E61">
        <w:rPr>
          <w:color w:val="000000"/>
          <w:sz w:val="28"/>
          <w:szCs w:val="28"/>
        </w:rPr>
        <w:t>овыйУнкор</w:t>
      </w:r>
      <w:r w:rsidR="001F5198" w:rsidRPr="00A15E61">
        <w:rPr>
          <w:color w:val="000000"/>
          <w:sz w:val="28"/>
          <w:szCs w:val="28"/>
        </w:rPr>
        <w:t xml:space="preserve">. </w:t>
      </w:r>
    </w:p>
    <w:p w:rsidR="001F5198" w:rsidRPr="00A15E61" w:rsidRDefault="001F5198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120" w:right="60" w:firstLine="720"/>
        <w:jc w:val="both"/>
        <w:rPr>
          <w:color w:val="000000"/>
          <w:sz w:val="28"/>
          <w:szCs w:val="28"/>
        </w:rPr>
      </w:pPr>
      <w:r w:rsidRPr="00A15E61">
        <w:rPr>
          <w:color w:val="000000"/>
          <w:sz w:val="28"/>
          <w:szCs w:val="28"/>
        </w:rPr>
        <w:lastRenderedPageBreak/>
        <w:t>На территории Нестеровского поселения находятся два памятника погибшим воинам в годы ВОВ 1941-1945г.г.: в с</w:t>
      </w:r>
      <w:proofErr w:type="gramStart"/>
      <w:r w:rsidRPr="00A15E61">
        <w:rPr>
          <w:color w:val="000000"/>
          <w:sz w:val="28"/>
          <w:szCs w:val="28"/>
        </w:rPr>
        <w:t>.Н</w:t>
      </w:r>
      <w:proofErr w:type="gramEnd"/>
      <w:r w:rsidRPr="00A15E61">
        <w:rPr>
          <w:color w:val="000000"/>
          <w:sz w:val="28"/>
          <w:szCs w:val="28"/>
        </w:rPr>
        <w:t>естерово и с.НовыйУнкор.</w:t>
      </w:r>
    </w:p>
    <w:p w:rsidR="00243037" w:rsidRPr="00A15E61" w:rsidRDefault="001F5198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120" w:right="60" w:firstLine="720"/>
        <w:jc w:val="both"/>
        <w:rPr>
          <w:color w:val="000000"/>
          <w:sz w:val="28"/>
          <w:szCs w:val="28"/>
        </w:rPr>
      </w:pPr>
      <w:r w:rsidRPr="00A15E61">
        <w:rPr>
          <w:color w:val="000000"/>
          <w:sz w:val="28"/>
          <w:szCs w:val="28"/>
        </w:rPr>
        <w:t>На территории Нестеровского поселения находятся 5 кладбищ общей площадью</w:t>
      </w:r>
      <w:r w:rsidR="00937403" w:rsidRPr="00A15E61">
        <w:rPr>
          <w:color w:val="000000"/>
          <w:sz w:val="28"/>
          <w:szCs w:val="28"/>
        </w:rPr>
        <w:t xml:space="preserve"> 3,76</w:t>
      </w:r>
      <w:r w:rsidRPr="00A15E61">
        <w:rPr>
          <w:color w:val="000000"/>
          <w:sz w:val="28"/>
          <w:szCs w:val="28"/>
        </w:rPr>
        <w:t xml:space="preserve"> га</w:t>
      </w:r>
      <w:r w:rsidR="00243037" w:rsidRPr="00A15E61">
        <w:rPr>
          <w:color w:val="000000"/>
          <w:sz w:val="28"/>
          <w:szCs w:val="28"/>
        </w:rPr>
        <w:t>.</w:t>
      </w:r>
    </w:p>
    <w:p w:rsidR="005455B0" w:rsidRPr="00A15E61" w:rsidRDefault="005455B0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Высокий уровень благоустройства населённых пунктов - необходимое улучшение условий жизни населения. В последние годы в Нестеровском поселении проводилась целенаправленная работа по благоустройству и социальному развитию населенных пунктов.</w:t>
      </w:r>
    </w:p>
    <w:p w:rsidR="005455B0" w:rsidRPr="00A15E61" w:rsidRDefault="005455B0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 то же время в вопросах благоустройства территории Нестеровского сельского поселения имеется ряд проблем. Благоустройство населенных пунктов Нестеровского сельского поселения не отвечает современным требованиям.</w:t>
      </w:r>
    </w:p>
    <w:p w:rsidR="005455B0" w:rsidRPr="00A15E61" w:rsidRDefault="005455B0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20" w:right="20" w:firstLine="8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Большие нарекания вызывают благоустройство и санитарное содержание территорий населенных пунктов и территорий гражданских кладбищ. По-прежнему серьезную озабоченность вызывают состояние сбора, утилизации и захоронения бытовых отходов, отлова бродячих собак.</w:t>
      </w:r>
    </w:p>
    <w:p w:rsidR="005455B0" w:rsidRPr="00A15E61" w:rsidRDefault="005455B0" w:rsidP="003D6246">
      <w:pPr>
        <w:pStyle w:val="3"/>
        <w:keepNext/>
        <w:keepLines/>
        <w:widowControl/>
        <w:shd w:val="clear" w:color="auto" w:fill="auto"/>
        <w:spacing w:after="0" w:line="298" w:lineRule="exact"/>
        <w:ind w:left="20" w:right="20" w:firstLine="8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Работы по благоустройству населенных пунктов Нестеровского сельского поселения приобрели пока не полностью комплексного, постоянного характера, не переросли в полной мере в плоскость конкретных практических действий. 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Нестеровского сельского поселения.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Благоустройство территории включает:</w:t>
      </w:r>
    </w:p>
    <w:p w:rsidR="005455B0" w:rsidRPr="00A15E61" w:rsidRDefault="005455B0" w:rsidP="005455B0">
      <w:pPr>
        <w:pStyle w:val="3"/>
        <w:numPr>
          <w:ilvl w:val="0"/>
          <w:numId w:val="10"/>
        </w:numPr>
        <w:shd w:val="clear" w:color="auto" w:fill="auto"/>
        <w:spacing w:after="0" w:line="298" w:lineRule="exact"/>
        <w:ind w:lef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Озеленение.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Муниципальные услуги в области озеленения включают: содержание газонов, содержание цветников, содержание малых форм архитектуры.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Несмотря на значительную работу по повышению уровня озеленения объектов, проводимую администрацией Нестеровского сельского поселения, сохраняется потребность в дальнейших преобразованиях. Это связано с тем, что необходимо располагать средствами и обученными специалистами в количестве, достаточном для выполнения муниципальной работы.</w:t>
      </w:r>
    </w:p>
    <w:p w:rsidR="005455B0" w:rsidRPr="00A15E61" w:rsidRDefault="005455B0" w:rsidP="005455B0">
      <w:pPr>
        <w:pStyle w:val="3"/>
        <w:numPr>
          <w:ilvl w:val="0"/>
          <w:numId w:val="10"/>
        </w:numPr>
        <w:shd w:val="clear" w:color="auto" w:fill="auto"/>
        <w:spacing w:after="0" w:line="298" w:lineRule="exact"/>
        <w:ind w:lef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Прочие мероприятия по благоустройству территории, в том числе:</w:t>
      </w:r>
    </w:p>
    <w:p w:rsidR="005455B0" w:rsidRPr="00A15E61" w:rsidRDefault="005455B0" w:rsidP="005455B0">
      <w:pPr>
        <w:pStyle w:val="3"/>
        <w:numPr>
          <w:ilvl w:val="0"/>
          <w:numId w:val="5"/>
        </w:numPr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Содержание памятников. Производятся следующие виды работ: уборка территории, прилегающей к памятникам (подметание, вывоз мусора - в летний период; расчистка снега - в зимний период, помывка и покраска памятников), высадка однолетних цветов, частичный текущий ремонт.</w:t>
      </w:r>
    </w:p>
    <w:p w:rsidR="005455B0" w:rsidRPr="00A15E61" w:rsidRDefault="005455B0" w:rsidP="005455B0">
      <w:pPr>
        <w:pStyle w:val="3"/>
        <w:numPr>
          <w:ilvl w:val="0"/>
          <w:numId w:val="5"/>
        </w:numPr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Содержание мест захоронения. Включает мероприятия по уборке и содержанию объектов кладбищенского хозяйства. На территории поселения находится 5 кладбищ, на которых производится регулярная ручная уборка мусора, погрузка и вывоз его на свалку, выкашивание сорной растительности, вырезка старых и аварийных деревьев. Весной на кладбище завозится песок. В зимний период года производится очистка дорог к месту захоронений от снега.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К числу основных проблем в части организации содержания мест захоронения относятся следующие: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-Недостаточный уровень содержания мест захоронения.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Недостаточное количество контейнеров для мусора приводит к </w:t>
      </w:r>
      <w:r w:rsidRPr="00A15E61">
        <w:rPr>
          <w:sz w:val="28"/>
          <w:szCs w:val="28"/>
        </w:rPr>
        <w:lastRenderedPageBreak/>
        <w:t>несанкционированным свалкам.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образования с привлечением населения, предприятий и организаций, наличия софинансирования с привлечением источников всех уровней.</w:t>
      </w:r>
    </w:p>
    <w:p w:rsidR="005455B0" w:rsidRPr="00A15E61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</w:p>
    <w:p w:rsidR="006F54EE" w:rsidRPr="00A15E61" w:rsidRDefault="006F54EE" w:rsidP="006F54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E6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Нестеровского сельского поселения включает в себя комплекс мероприятий, направленных на модернизацию жилищно-коммунального комплекса, повышение надежности работы инфраструктуры жизнеобеспечения населенных пунктов, обеспечение комфортных и безопасных условий проживания населения.</w:t>
      </w:r>
    </w:p>
    <w:p w:rsidR="005455B0" w:rsidRPr="004D60F8" w:rsidRDefault="005455B0" w:rsidP="005455B0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Для обеспечения своевременного  проведения капитального ремонта общего имущества в многоквартирных домах в соответствии со ст.169 ЖК РФ собственник обязан уплачивать ежемесячные взносы на капитальный ремонт в минимальном размере, установленном нормативным актом Рязанской области. В настоящее время в собственности администрации Нестеровского сельского поселения находятся </w:t>
      </w:r>
      <w:r w:rsidR="004D60F8">
        <w:rPr>
          <w:sz w:val="28"/>
          <w:szCs w:val="28"/>
        </w:rPr>
        <w:t>5</w:t>
      </w:r>
      <w:r w:rsidRPr="004D60F8">
        <w:rPr>
          <w:sz w:val="28"/>
          <w:szCs w:val="28"/>
        </w:rPr>
        <w:t xml:space="preserve"> квартир общей площадью </w:t>
      </w:r>
      <w:r w:rsidR="005E12C9" w:rsidRPr="004D60F8">
        <w:rPr>
          <w:sz w:val="28"/>
          <w:szCs w:val="28"/>
        </w:rPr>
        <w:t>240</w:t>
      </w:r>
      <w:r w:rsidRPr="004D60F8">
        <w:rPr>
          <w:sz w:val="28"/>
          <w:szCs w:val="28"/>
        </w:rPr>
        <w:t xml:space="preserve"> кв.м. </w:t>
      </w:r>
    </w:p>
    <w:p w:rsidR="005E1B6F" w:rsidRPr="00A15E61" w:rsidRDefault="005E1B6F" w:rsidP="005D0D50">
      <w:pPr>
        <w:pStyle w:val="3"/>
        <w:shd w:val="clear" w:color="auto" w:fill="auto"/>
        <w:tabs>
          <w:tab w:val="right" w:pos="2791"/>
          <w:tab w:val="left" w:pos="2969"/>
          <w:tab w:val="left" w:pos="5734"/>
          <w:tab w:val="right" w:pos="10490"/>
        </w:tabs>
        <w:spacing w:after="0" w:line="298" w:lineRule="exact"/>
        <w:ind w:firstLine="709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Формирование</w:t>
      </w:r>
      <w:r w:rsidRPr="00A15E61">
        <w:rPr>
          <w:sz w:val="28"/>
          <w:szCs w:val="28"/>
        </w:rPr>
        <w:tab/>
        <w:t>и</w:t>
      </w:r>
      <w:r w:rsidRPr="00A15E61">
        <w:rPr>
          <w:sz w:val="28"/>
          <w:szCs w:val="28"/>
        </w:rPr>
        <w:tab/>
        <w:t>развитие культурной</w:t>
      </w:r>
      <w:r w:rsidRPr="00A15E61">
        <w:rPr>
          <w:sz w:val="28"/>
          <w:szCs w:val="28"/>
        </w:rPr>
        <w:tab/>
        <w:t xml:space="preserve">среды </w:t>
      </w:r>
      <w:r w:rsidR="006F54EE" w:rsidRPr="00A15E61">
        <w:rPr>
          <w:sz w:val="28"/>
          <w:szCs w:val="28"/>
        </w:rPr>
        <w:t>–</w:t>
      </w:r>
      <w:r w:rsidRPr="00A15E61">
        <w:rPr>
          <w:sz w:val="28"/>
          <w:szCs w:val="28"/>
        </w:rPr>
        <w:t xml:space="preserve"> важнейшее</w:t>
      </w:r>
      <w:r w:rsidR="006F54EE" w:rsidRPr="00A15E61">
        <w:rPr>
          <w:sz w:val="28"/>
          <w:szCs w:val="28"/>
        </w:rPr>
        <w:t xml:space="preserve"> </w:t>
      </w:r>
      <w:r w:rsidRPr="00A15E61">
        <w:rPr>
          <w:sz w:val="28"/>
          <w:szCs w:val="28"/>
        </w:rPr>
        <w:t>условие</w:t>
      </w:r>
      <w:r w:rsidR="006F54EE" w:rsidRPr="00A15E61">
        <w:rPr>
          <w:sz w:val="28"/>
          <w:szCs w:val="28"/>
        </w:rPr>
        <w:t xml:space="preserve"> </w:t>
      </w:r>
      <w:r w:rsidRPr="00A15E61">
        <w:rPr>
          <w:sz w:val="28"/>
          <w:szCs w:val="28"/>
        </w:rPr>
        <w:t>улучшения качества жизни в Нестеровском сельском поселении.</w:t>
      </w:r>
    </w:p>
    <w:p w:rsidR="005E1B6F" w:rsidRPr="00A15E61" w:rsidRDefault="005E1B6F" w:rsidP="005E1B6F">
      <w:pPr>
        <w:pStyle w:val="3"/>
        <w:shd w:val="clear" w:color="auto" w:fill="auto"/>
        <w:spacing w:after="0" w:line="298" w:lineRule="exact"/>
        <w:ind w:left="20" w:right="20" w:firstLine="78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Муниципальная политика в сфере культуры направлена на создание условий, в которых активно формируется культурный и духовный потенциал личности и возможна его максимально полная реализация. Современного уровня интеллектуального и культурного </w:t>
      </w:r>
      <w:proofErr w:type="gramStart"/>
      <w:r w:rsidRPr="00A15E61">
        <w:rPr>
          <w:sz w:val="28"/>
          <w:szCs w:val="28"/>
        </w:rPr>
        <w:t>развития</w:t>
      </w:r>
      <w:proofErr w:type="gramEnd"/>
      <w:r w:rsidRPr="00A15E61">
        <w:rPr>
          <w:sz w:val="28"/>
          <w:szCs w:val="28"/>
        </w:rPr>
        <w:t xml:space="preserve"> возможно достичь только в культурной среде, позволяющей осознать цели и нравственные ориентиры общества.</w:t>
      </w:r>
    </w:p>
    <w:p w:rsidR="005E1B6F" w:rsidRPr="00A15E61" w:rsidRDefault="005E1B6F" w:rsidP="005D0D50">
      <w:pPr>
        <w:pStyle w:val="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На территории Нестеровского сельского поселения имеется одно учреждение культуры: МБУК «КСК «Нестерово»</w:t>
      </w:r>
    </w:p>
    <w:p w:rsidR="005E1B6F" w:rsidRPr="00A15E61" w:rsidRDefault="005E1B6F" w:rsidP="006F54EE">
      <w:pPr>
        <w:pStyle w:val="3"/>
        <w:shd w:val="clear" w:color="auto" w:fill="auto"/>
        <w:tabs>
          <w:tab w:val="left" w:pos="142"/>
          <w:tab w:val="right" w:pos="2791"/>
          <w:tab w:val="left" w:pos="2957"/>
          <w:tab w:val="right" w:pos="9363"/>
        </w:tabs>
        <w:spacing w:after="0" w:line="240" w:lineRule="auto"/>
        <w:ind w:left="20"/>
        <w:jc w:val="both"/>
        <w:rPr>
          <w:sz w:val="28"/>
          <w:szCs w:val="28"/>
        </w:rPr>
      </w:pPr>
      <w:r w:rsidRPr="004D60F8">
        <w:rPr>
          <w:color w:val="FF0000"/>
          <w:sz w:val="28"/>
          <w:szCs w:val="28"/>
        </w:rPr>
        <w:tab/>
      </w:r>
      <w:r w:rsidRPr="004D60F8">
        <w:rPr>
          <w:sz w:val="28"/>
          <w:szCs w:val="28"/>
        </w:rPr>
        <w:t>Работниками учреждений культуры оказываются платные услуги. Это проведение торжеств, юбилеев, выезд в Новогодние праздники на дом</w:t>
      </w:r>
      <w:r w:rsidRPr="00A15E61">
        <w:rPr>
          <w:sz w:val="28"/>
          <w:szCs w:val="28"/>
        </w:rPr>
        <w:t xml:space="preserve"> Деда Мороза и Снегурочки; проведение вечеров отдыха и дискотек.</w:t>
      </w:r>
    </w:p>
    <w:p w:rsidR="005E1B6F" w:rsidRPr="00A15E61" w:rsidRDefault="005E1B6F" w:rsidP="006F54EE">
      <w:pPr>
        <w:pStyle w:val="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Занятия в клубном формировании предусматривают:</w:t>
      </w:r>
    </w:p>
    <w:p w:rsidR="005E1B6F" w:rsidRPr="00A15E61" w:rsidRDefault="005E1B6F" w:rsidP="005E1B6F">
      <w:pPr>
        <w:pStyle w:val="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 коллективах музыкального искусства - изучение истории и теории музыки, разучивание произведений с солистами и ансамблями</w:t>
      </w:r>
    </w:p>
    <w:p w:rsidR="005E1B6F" w:rsidRPr="00A15E61" w:rsidRDefault="005E1B6F" w:rsidP="005E1B6F">
      <w:pPr>
        <w:pStyle w:val="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 коллективах хореографического искусства - изучение истории хореографии, разучивание и тренаж сольных и групповых танцев, хореографических миниатюр, композиций, сюжетных постановок.</w:t>
      </w:r>
    </w:p>
    <w:p w:rsidR="005E1B6F" w:rsidRPr="00A15E61" w:rsidRDefault="005E1B6F" w:rsidP="005E1B6F">
      <w:pPr>
        <w:pStyle w:val="3"/>
        <w:shd w:val="clear" w:color="auto" w:fill="auto"/>
        <w:spacing w:after="0" w:line="240" w:lineRule="auto"/>
        <w:ind w:left="20" w:right="700" w:firstLine="98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Показателями качества работы клубного формирования являются: </w:t>
      </w:r>
    </w:p>
    <w:p w:rsidR="005E1B6F" w:rsidRPr="00A15E61" w:rsidRDefault="005E1B6F" w:rsidP="005E1B6F">
      <w:pPr>
        <w:pStyle w:val="3"/>
        <w:shd w:val="clear" w:color="auto" w:fill="auto"/>
        <w:spacing w:after="0" w:line="240" w:lineRule="auto"/>
        <w:ind w:right="70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-стабильность личного состава;</w:t>
      </w:r>
    </w:p>
    <w:p w:rsidR="005E1B6F" w:rsidRPr="00A15E61" w:rsidRDefault="005E1B6F" w:rsidP="005E1B6F">
      <w:pPr>
        <w:pStyle w:val="3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-участие в смотрах и конкурсах творческого мастерства;</w:t>
      </w:r>
    </w:p>
    <w:p w:rsidR="005E1B6F" w:rsidRPr="00A15E61" w:rsidRDefault="005E1B6F" w:rsidP="005E1B6F">
      <w:pPr>
        <w:pStyle w:val="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-положительная оценка деятельности общественностью (благодарственные письма).</w:t>
      </w:r>
    </w:p>
    <w:p w:rsidR="005E1B6F" w:rsidRPr="00A15E61" w:rsidRDefault="005E1B6F" w:rsidP="005E1B6F">
      <w:pPr>
        <w:pStyle w:val="3"/>
        <w:shd w:val="clear" w:color="auto" w:fill="auto"/>
        <w:spacing w:after="0" w:line="240" w:lineRule="auto"/>
        <w:ind w:left="20" w:right="20" w:firstLine="98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Для полноценного и поступательного развития клубной деятельности необходимо создавать условия для занятий коллективов, своевременно ремонтировать помещения, приобретать костюмы, музыкальные инструменты, расходные материалы для кружковой работы, мебель и оборудование, предусматривать транспортные расходы, фиксировать образцы народного творчества на различных носителях и др.</w:t>
      </w:r>
    </w:p>
    <w:p w:rsidR="005E1B6F" w:rsidRPr="00A15E61" w:rsidRDefault="005E1B6F" w:rsidP="004D60F8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 целях культурно-массовой и культурно-просветительской работы, развития творческого потенциала населения</w:t>
      </w:r>
      <w:r w:rsidR="00960D13" w:rsidRPr="00A15E61">
        <w:rPr>
          <w:sz w:val="28"/>
          <w:szCs w:val="28"/>
        </w:rPr>
        <w:t xml:space="preserve"> необходимо</w:t>
      </w:r>
      <w:r w:rsidRPr="00A15E61">
        <w:rPr>
          <w:sz w:val="28"/>
          <w:szCs w:val="28"/>
        </w:rPr>
        <w:t>:</w:t>
      </w:r>
    </w:p>
    <w:p w:rsidR="005E1B6F" w:rsidRPr="00A15E61" w:rsidRDefault="005E1B6F" w:rsidP="004D60F8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20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проведение мероприятий, посвященных памятным и юбилейным датам;</w:t>
      </w:r>
    </w:p>
    <w:p w:rsidR="005E1B6F" w:rsidRPr="00A15E61" w:rsidRDefault="005E1B6F" w:rsidP="004D60F8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20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расширение видов кружковой работы;</w:t>
      </w:r>
    </w:p>
    <w:p w:rsidR="005E1B6F" w:rsidRPr="00A15E61" w:rsidRDefault="005E1B6F" w:rsidP="004D60F8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20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проведение тематических фестивалей в сельском поселении;</w:t>
      </w:r>
    </w:p>
    <w:p w:rsidR="005E1B6F" w:rsidRPr="00A15E61" w:rsidRDefault="005E1B6F" w:rsidP="004D60F8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200"/>
        <w:jc w:val="both"/>
        <w:rPr>
          <w:sz w:val="28"/>
          <w:szCs w:val="28"/>
        </w:rPr>
      </w:pPr>
      <w:r w:rsidRPr="00A15E61">
        <w:rPr>
          <w:sz w:val="28"/>
          <w:szCs w:val="28"/>
        </w:rPr>
        <w:lastRenderedPageBreak/>
        <w:t xml:space="preserve"> улучшение материально-технической базы учреждений культуры.</w:t>
      </w:r>
    </w:p>
    <w:p w:rsidR="004D60F8" w:rsidRDefault="008526C2" w:rsidP="004D60F8">
      <w:pPr>
        <w:pStyle w:val="3"/>
        <w:shd w:val="clear" w:color="auto" w:fill="auto"/>
        <w:tabs>
          <w:tab w:val="left" w:pos="10205"/>
        </w:tabs>
        <w:spacing w:after="0" w:line="240" w:lineRule="auto"/>
        <w:ind w:left="20" w:right="-1" w:firstLine="98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Физическая культура и спорт  являются 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960D13" w:rsidRPr="00A15E61" w:rsidRDefault="008526C2" w:rsidP="004D60F8">
      <w:pPr>
        <w:pStyle w:val="3"/>
        <w:shd w:val="clear" w:color="auto" w:fill="auto"/>
        <w:spacing w:after="0" w:line="240" w:lineRule="auto"/>
        <w:ind w:left="20" w:right="-1" w:firstLine="980"/>
        <w:jc w:val="both"/>
        <w:rPr>
          <w:sz w:val="28"/>
          <w:szCs w:val="28"/>
        </w:rPr>
      </w:pPr>
      <w:r w:rsidRPr="00A15E61">
        <w:rPr>
          <w:sz w:val="28"/>
          <w:szCs w:val="28"/>
        </w:rPr>
        <w:br/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6F54EE" w:rsidRPr="00A15E61" w:rsidRDefault="008526C2" w:rsidP="004D60F8">
      <w:pPr>
        <w:pStyle w:val="3"/>
        <w:shd w:val="clear" w:color="auto" w:fill="auto"/>
        <w:spacing w:after="0" w:line="240" w:lineRule="auto"/>
        <w:ind w:left="20" w:right="-1" w:firstLine="689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</w:p>
    <w:p w:rsidR="005E1B6F" w:rsidRPr="00A15E61" w:rsidRDefault="005E1B6F" w:rsidP="004D60F8">
      <w:pPr>
        <w:pStyle w:val="3"/>
        <w:shd w:val="clear" w:color="auto" w:fill="auto"/>
        <w:spacing w:after="0" w:line="240" w:lineRule="auto"/>
        <w:ind w:left="20" w:right="-1" w:firstLine="98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Большое внимание в поселении уделяется физическому развитию молодежи.  На базе МБУК «КСК «Нестерово»   проводятся  не только внутри поселенческие, но и районные соревнования по футзалу, волейболу, теннису и другим видам спорта.</w:t>
      </w:r>
    </w:p>
    <w:p w:rsidR="005E1B6F" w:rsidRPr="00A15E61" w:rsidRDefault="005E1B6F" w:rsidP="00960D13">
      <w:pPr>
        <w:pStyle w:val="3"/>
        <w:shd w:val="clear" w:color="auto" w:fill="auto"/>
        <w:spacing w:after="0" w:line="240" w:lineRule="auto"/>
        <w:ind w:lef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Реализация </w:t>
      </w:r>
      <w:r w:rsidR="006F54EE" w:rsidRPr="00A15E61">
        <w:rPr>
          <w:sz w:val="28"/>
          <w:szCs w:val="28"/>
        </w:rPr>
        <w:t>муниципальной Программы</w:t>
      </w:r>
      <w:r w:rsidRPr="00A15E61">
        <w:rPr>
          <w:sz w:val="28"/>
          <w:szCs w:val="28"/>
        </w:rPr>
        <w:t xml:space="preserve"> должна дать следующие результаты:</w:t>
      </w:r>
    </w:p>
    <w:p w:rsidR="005E1B6F" w:rsidRPr="00A15E61" w:rsidRDefault="005E1B6F" w:rsidP="005E1B6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20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увеличение доли населения, ведущего здоровый образ жизни;</w:t>
      </w:r>
    </w:p>
    <w:p w:rsidR="00960D13" w:rsidRPr="00A15E61" w:rsidRDefault="005E1B6F" w:rsidP="005E1B6F">
      <w:pPr>
        <w:pStyle w:val="3"/>
        <w:numPr>
          <w:ilvl w:val="0"/>
          <w:numId w:val="5"/>
        </w:numPr>
        <w:shd w:val="clear" w:color="auto" w:fill="auto"/>
        <w:spacing w:after="0" w:line="240" w:lineRule="auto"/>
        <w:ind w:left="20" w:firstLine="20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увеличение численности населения, участвующего в занятии физической культурой и спортом.</w:t>
      </w:r>
    </w:p>
    <w:p w:rsidR="005E1B6F" w:rsidRPr="00A15E61" w:rsidRDefault="005E1B6F" w:rsidP="00960D13">
      <w:pPr>
        <w:pStyle w:val="3"/>
        <w:shd w:val="clear" w:color="auto" w:fill="auto"/>
        <w:spacing w:after="0" w:line="240" w:lineRule="auto"/>
        <w:ind w:left="2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Социальный эффект от реализации </w:t>
      </w:r>
      <w:r w:rsidR="006F54EE" w:rsidRPr="00A15E61">
        <w:rPr>
          <w:sz w:val="28"/>
          <w:szCs w:val="28"/>
        </w:rPr>
        <w:t>муниципальной Программы</w:t>
      </w:r>
      <w:r w:rsidRPr="00A15E61">
        <w:rPr>
          <w:sz w:val="28"/>
          <w:szCs w:val="28"/>
        </w:rPr>
        <w:t xml:space="preserve"> </w:t>
      </w:r>
      <w:r w:rsidR="00960D13" w:rsidRPr="00A15E61">
        <w:rPr>
          <w:sz w:val="28"/>
          <w:szCs w:val="28"/>
        </w:rPr>
        <w:t xml:space="preserve">ожидается </w:t>
      </w:r>
      <w:r w:rsidRPr="00A15E61">
        <w:rPr>
          <w:sz w:val="28"/>
          <w:szCs w:val="28"/>
        </w:rPr>
        <w:t>в создании на территории сельского поселения благоприятных условий для отдыха и реализуется в целях обеспечения занятости населения во внерабочее время; предотвращение негативных социальных явлений в детской и молодёжной среде.</w:t>
      </w:r>
    </w:p>
    <w:p w:rsidR="00960D13" w:rsidRPr="00A15E61" w:rsidRDefault="00960D13" w:rsidP="00960D13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 органах местного самоуправления ведется первичный в</w:t>
      </w:r>
      <w:r w:rsidR="008526C2" w:rsidRPr="00A15E61">
        <w:rPr>
          <w:sz w:val="28"/>
          <w:szCs w:val="28"/>
        </w:rPr>
        <w:t>оинский учет</w:t>
      </w:r>
      <w:r w:rsidRPr="00A15E61">
        <w:rPr>
          <w:sz w:val="28"/>
          <w:szCs w:val="28"/>
        </w:rPr>
        <w:t>.</w:t>
      </w:r>
    </w:p>
    <w:p w:rsidR="00960D13" w:rsidRPr="00A15E61" w:rsidRDefault="00960D13" w:rsidP="00960D13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</w:t>
      </w:r>
      <w:r w:rsidR="008526C2" w:rsidRPr="00A15E61">
        <w:rPr>
          <w:sz w:val="28"/>
          <w:szCs w:val="28"/>
        </w:rPr>
        <w:t>Основной целью воинского учета</w:t>
      </w:r>
      <w:r w:rsidRPr="00A15E61">
        <w:rPr>
          <w:sz w:val="28"/>
          <w:szCs w:val="28"/>
        </w:rPr>
        <w:t xml:space="preserve"> является обеспечение полного и </w:t>
      </w:r>
      <w:r w:rsidR="008526C2" w:rsidRPr="00A15E61">
        <w:rPr>
          <w:sz w:val="28"/>
          <w:szCs w:val="28"/>
        </w:rPr>
        <w:t>качественного укомплектовани</w:t>
      </w:r>
      <w:r w:rsidRPr="00A15E61">
        <w:rPr>
          <w:sz w:val="28"/>
          <w:szCs w:val="28"/>
        </w:rPr>
        <w:t xml:space="preserve">я призывными людскими ресурсами </w:t>
      </w:r>
      <w:r w:rsidR="008526C2" w:rsidRPr="00A15E61">
        <w:rPr>
          <w:sz w:val="28"/>
          <w:szCs w:val="28"/>
        </w:rPr>
        <w:t>Вооруженных Сил Росси</w:t>
      </w:r>
      <w:r w:rsidR="006F54EE" w:rsidRPr="00A15E61">
        <w:rPr>
          <w:sz w:val="28"/>
          <w:szCs w:val="28"/>
        </w:rPr>
        <w:t xml:space="preserve">йской Федерации. </w:t>
      </w:r>
    </w:p>
    <w:p w:rsidR="008526C2" w:rsidRPr="00A15E61" w:rsidRDefault="006F54EE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На территории Нестеровского</w:t>
      </w:r>
      <w:r w:rsidR="008526C2" w:rsidRPr="00A15E61">
        <w:rPr>
          <w:sz w:val="28"/>
          <w:szCs w:val="28"/>
        </w:rPr>
        <w:t xml:space="preserve"> сельского поселения число военнообязанных составляет </w:t>
      </w:r>
      <w:r w:rsidRPr="00A15E61">
        <w:rPr>
          <w:sz w:val="28"/>
          <w:szCs w:val="28"/>
        </w:rPr>
        <w:t>200</w:t>
      </w:r>
      <w:r w:rsidR="008526C2" w:rsidRPr="00A15E61">
        <w:rPr>
          <w:sz w:val="28"/>
          <w:szCs w:val="28"/>
        </w:rPr>
        <w:t xml:space="preserve"> человек.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Задачами воинского учета являются обеспечение исполнения гражданами воинской обязанности, установленной законодательством Российской Федерации, документальное оформление сведений воинского учета о гражданах, состоящих на воинском учете.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Отдаленность населенных пунктов от администрации </w:t>
      </w:r>
      <w:r w:rsidR="006F54EE" w:rsidRPr="00A15E61">
        <w:rPr>
          <w:sz w:val="28"/>
          <w:szCs w:val="28"/>
        </w:rPr>
        <w:t>Нестеровского</w:t>
      </w:r>
      <w:r w:rsidRPr="00A15E61">
        <w:rPr>
          <w:sz w:val="28"/>
          <w:szCs w:val="28"/>
        </w:rPr>
        <w:t xml:space="preserve"> сельского поселения создает определенные трудности для выполнения поставленных задач перед органами местного самоуправления, в части сообщения о явке, доставки военнообязанных для прохождения медицинской комиссии на призывной пункт, отправки молодых парней в Вооруженные силы Российской Федерации. 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Программа также направлена на решение вопросов, связанных с обеспечением безопасности населения в </w:t>
      </w:r>
      <w:r w:rsidR="006F54EE" w:rsidRPr="00A15E61">
        <w:rPr>
          <w:sz w:val="28"/>
          <w:szCs w:val="28"/>
        </w:rPr>
        <w:t>Нестеровском</w:t>
      </w:r>
      <w:r w:rsidRPr="00A15E61">
        <w:rPr>
          <w:sz w:val="28"/>
          <w:szCs w:val="28"/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Территориальная разбросанность населенных пунктов </w:t>
      </w:r>
      <w:r w:rsidR="006F54EE" w:rsidRPr="00A15E61">
        <w:rPr>
          <w:sz w:val="28"/>
          <w:szCs w:val="28"/>
        </w:rPr>
        <w:t>Нестеровского</w:t>
      </w:r>
      <w:r w:rsidRPr="00A15E61">
        <w:rPr>
          <w:sz w:val="28"/>
          <w:szCs w:val="28"/>
        </w:rPr>
        <w:t xml:space="preserve"> сельского поселения создает определенные трудности в пожароопасный период для </w:t>
      </w:r>
      <w:r w:rsidRPr="00A15E61">
        <w:rPr>
          <w:sz w:val="28"/>
          <w:szCs w:val="28"/>
        </w:rPr>
        <w:lastRenderedPageBreak/>
        <w:t xml:space="preserve">проживающего на данной территории населения. </w:t>
      </w:r>
    </w:p>
    <w:p w:rsidR="006F54EE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Подразделение противопожарной службы находится в районном центре, на расстоянии от </w:t>
      </w:r>
      <w:r w:rsidR="006F54EE" w:rsidRPr="00A15E61">
        <w:rPr>
          <w:sz w:val="28"/>
          <w:szCs w:val="28"/>
        </w:rPr>
        <w:t>8</w:t>
      </w:r>
      <w:r w:rsidRPr="00A15E61">
        <w:rPr>
          <w:sz w:val="28"/>
          <w:szCs w:val="28"/>
        </w:rPr>
        <w:t xml:space="preserve"> до </w:t>
      </w:r>
      <w:r w:rsidR="006F54EE" w:rsidRPr="00A15E61">
        <w:rPr>
          <w:sz w:val="28"/>
          <w:szCs w:val="28"/>
        </w:rPr>
        <w:t>4</w:t>
      </w:r>
      <w:r w:rsidRPr="00A15E61">
        <w:rPr>
          <w:sz w:val="28"/>
          <w:szCs w:val="28"/>
        </w:rPr>
        <w:t>0 км от населенных пунктов поселения</w:t>
      </w:r>
      <w:r w:rsidR="006F54EE" w:rsidRPr="00A15E61">
        <w:rPr>
          <w:sz w:val="28"/>
          <w:szCs w:val="28"/>
        </w:rPr>
        <w:t>.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сокращения числа пожаров на территории поселения и возникновения чрезвычайных ситуаций.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создания, в целях пожаротушения, условий для забора воды в любое время года из источников наружного водоснабжения. 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оснащение территорий первичными средствами пожаротушения и противопожарным инвентарем. </w:t>
      </w:r>
    </w:p>
    <w:p w:rsidR="008526C2" w:rsidRPr="00A15E61" w:rsidRDefault="008526C2" w:rsidP="006F54EE">
      <w:pPr>
        <w:pStyle w:val="3"/>
        <w:shd w:val="clear" w:color="auto" w:fill="auto"/>
        <w:spacing w:after="0" w:line="240" w:lineRule="auto"/>
        <w:ind w:left="20" w:right="20" w:firstLine="94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предупреждение возникновения чрезвычайных ситуаций.</w:t>
      </w:r>
    </w:p>
    <w:p w:rsidR="008526C2" w:rsidRPr="00A15E61" w:rsidRDefault="008526C2" w:rsidP="006F54EE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единой государственной политики в сфере управления имуществом и земельными ресурсами на территории </w:t>
      </w:r>
      <w:r w:rsidR="006F54EE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проводится работа по следующим направлениям:</w:t>
      </w:r>
    </w:p>
    <w:p w:rsidR="008526C2" w:rsidRPr="00A15E61" w:rsidRDefault="008526C2" w:rsidP="006F54EE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- управление и распоряжение муниципальным имуществом 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поселения;</w:t>
      </w:r>
    </w:p>
    <w:p w:rsidR="008526C2" w:rsidRPr="00A15E61" w:rsidRDefault="008526C2" w:rsidP="006F54EE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- приватизация муниципального имущества 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Нестеровского 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>сельского поселения;</w:t>
      </w:r>
    </w:p>
    <w:p w:rsidR="008526C2" w:rsidRPr="00A15E61" w:rsidRDefault="008526C2" w:rsidP="006F54EE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- решение вопросов разграничения имущества между 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Нестеровского сельским поселением и Пителинским 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>муниципальным районом;</w:t>
      </w:r>
    </w:p>
    <w:p w:rsidR="008526C2" w:rsidRPr="00A15E61" w:rsidRDefault="008526C2" w:rsidP="006F54EE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>- учет недвижимости, находящейся в муниципальной собственности;</w:t>
      </w:r>
    </w:p>
    <w:p w:rsidR="008526C2" w:rsidRPr="00A15E61" w:rsidRDefault="008526C2" w:rsidP="006F54EE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-распоряжение земельными участками, находящимися в собственности 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8526C2" w:rsidRPr="00A15E61" w:rsidRDefault="008526C2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Одним из источников поступления доходов в бюджет 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является аренда недвижимого имущества, находящегося в муниципальной собственности. </w:t>
      </w:r>
    </w:p>
    <w:p w:rsidR="008526C2" w:rsidRPr="00A15E61" w:rsidRDefault="008526C2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Проводятся землеустроительные работы по земельным участкам под зданиями и сооружениями, находящимися в государственной собственности до разграничения. </w:t>
      </w:r>
      <w:proofErr w:type="gramStart"/>
      <w:r w:rsidRPr="00A15E61">
        <w:rPr>
          <w:rFonts w:ascii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Земельного </w:t>
      </w:r>
      <w:hyperlink r:id="rId9" w:history="1">
        <w:r w:rsidRPr="00A15E61">
          <w:rPr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 исключительное право на приватизацию земельных участков имеют граждане и юридические лица - собственники зданий, строений, сооружений. </w:t>
      </w:r>
      <w:proofErr w:type="gramStart"/>
      <w:r w:rsidRPr="00A15E61">
        <w:rPr>
          <w:rFonts w:ascii="Times New Roman" w:hAnsi="Times New Roman" w:cs="Times New Roman"/>
          <w:color w:val="auto"/>
          <w:sz w:val="28"/>
          <w:szCs w:val="28"/>
        </w:rPr>
        <w:t>Согласно пункта</w:t>
      </w:r>
      <w:proofErr w:type="gramEnd"/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вследствие чего возникает необходимость проведения работ по формированию земельных участков для приватизации муниципального имущества 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</w:t>
      </w:r>
    </w:p>
    <w:p w:rsidR="00275016" w:rsidRPr="00A15E61" w:rsidRDefault="00275016" w:rsidP="00275016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8526C2" w:rsidRPr="00A15E6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526C2"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В условиях современной реформы местного самоуправления эффективность управления муниципальными образованиями в значительной </w:t>
      </w:r>
      <w:r w:rsidR="008526C2" w:rsidRPr="00A15E6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степени зависит от компетентности, профессионализма работников органов местного самоуправления. </w:t>
      </w:r>
    </w:p>
    <w:p w:rsidR="00275016" w:rsidRPr="00A15E61" w:rsidRDefault="008526C2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В органах местного самоуправления работает 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>четыре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, замещающих муниципальные должности и должности муниципальных служащих. Из них высшее образование имеют </w:t>
      </w:r>
      <w:r w:rsidR="005E12C9" w:rsidRPr="00A15E61">
        <w:rPr>
          <w:rFonts w:ascii="Times New Roman" w:hAnsi="Times New Roman" w:cs="Times New Roman"/>
          <w:color w:val="auto"/>
          <w:sz w:val="28"/>
          <w:szCs w:val="28"/>
        </w:rPr>
        <w:t>100 процентов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5016" w:rsidRPr="00A15E61" w:rsidRDefault="008526C2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Средний возраст указанных работников составляет </w:t>
      </w:r>
      <w:r w:rsidR="005E12C9" w:rsidRPr="00A15E61">
        <w:rPr>
          <w:rFonts w:ascii="Times New Roman" w:hAnsi="Times New Roman" w:cs="Times New Roman"/>
          <w:color w:val="auto"/>
          <w:sz w:val="28"/>
          <w:szCs w:val="28"/>
        </w:rPr>
        <w:t>48 лет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>. В составе кадров органов местного самоуправления преобладают специалисты с экономическим образованием.</w:t>
      </w:r>
    </w:p>
    <w:p w:rsidR="00275016" w:rsidRPr="00A15E61" w:rsidRDefault="008526C2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В последние годы наметилась устойчивая тенденция профессионального развития действующих кадров, работающих в органах местного самоуправления, через обучение, переподготовку и повышение квалификации, но проблема обеспечения квалифицированными кадрами органов местного самоуправления по-прежнему остается.</w:t>
      </w:r>
    </w:p>
    <w:p w:rsidR="008526C2" w:rsidRPr="00A15E61" w:rsidRDefault="008526C2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Более </w:t>
      </w:r>
      <w:r w:rsidR="004D60F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75016" w:rsidRPr="00A15E61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процентов работников органов местного самоуправления должны пройти повышение квалификации и профессиональную переподготовку. В этой связи государственная поддержка развития кадрового потенциала органов местного самоуправления представляется необходимой и обусловленной мерой. Реализация программы позволит в значительной мере повысить качество и эффективность муниципального управления. </w:t>
      </w:r>
    </w:p>
    <w:p w:rsidR="00275016" w:rsidRPr="00A15E61" w:rsidRDefault="00275016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Положением «О назначении и выплате пенсии за выслугу лет лицам, замещавшим муниципальные должности </w:t>
      </w:r>
      <w:r w:rsidR="005C1E2C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должности муниципальной службы </w:t>
      </w:r>
      <w:r w:rsidR="005C1E2C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 </w:t>
      </w:r>
      <w:r w:rsidR="005C1E2C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должности муниципальной службы </w:t>
      </w:r>
      <w:r w:rsidR="005C1E2C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proofErr w:type="gramEnd"/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поселения. </w:t>
      </w:r>
    </w:p>
    <w:p w:rsidR="00275016" w:rsidRPr="00A15E61" w:rsidRDefault="00275016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 w:rsidR="005C1E2C" w:rsidRPr="00A15E61">
        <w:rPr>
          <w:rFonts w:ascii="Times New Roman" w:hAnsi="Times New Roman" w:cs="Times New Roman"/>
          <w:color w:val="auto"/>
          <w:sz w:val="28"/>
          <w:szCs w:val="28"/>
        </w:rPr>
        <w:t>Нестеровского</w:t>
      </w: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75016" w:rsidRPr="00A15E61" w:rsidRDefault="00275016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Вопрос </w:t>
      </w:r>
      <w:proofErr w:type="gramStart"/>
      <w:r w:rsidRPr="00A15E61">
        <w:rPr>
          <w:rFonts w:ascii="Times New Roman" w:hAnsi="Times New Roman" w:cs="Times New Roman"/>
          <w:color w:val="auto"/>
          <w:sz w:val="28"/>
          <w:szCs w:val="28"/>
        </w:rPr>
        <w:t>повышения эффективности работы органов местного самоуправления</w:t>
      </w:r>
      <w:proofErr w:type="gramEnd"/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275016" w:rsidRPr="00A15E61" w:rsidRDefault="00275016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К одной из проблем, на решение которых направлена муниципальная Программа, можно отнести: </w:t>
      </w:r>
    </w:p>
    <w:p w:rsidR="00275016" w:rsidRPr="00A15E61" w:rsidRDefault="00275016" w:rsidP="00275016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>- низкий уровень удовлетворенности и информирования граждан о работе системы органов местного самоуправления Нестеровского сельского поселения;</w:t>
      </w:r>
    </w:p>
    <w:p w:rsidR="00275016" w:rsidRPr="00A15E61" w:rsidRDefault="00275016" w:rsidP="00275016">
      <w:pPr>
        <w:pStyle w:val="af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>- низкая вовлеченность общественного сектора в решение задач социально-экономического развития Нестеровского сельского поселения.</w:t>
      </w:r>
    </w:p>
    <w:p w:rsidR="00275016" w:rsidRPr="00A15E61" w:rsidRDefault="00275016" w:rsidP="00275016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t>Одним из направлений развития системы органов местного самоуправления является обеспечение прозрачности и информационной открытости органов местного самоуправления Нестеровского сельского поселения.</w:t>
      </w:r>
    </w:p>
    <w:p w:rsidR="00275016" w:rsidRPr="00A15E61" w:rsidRDefault="00275016" w:rsidP="005C1E2C">
      <w:pPr>
        <w:pStyle w:val="af7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E6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Информационная открытость, взаимодействие с общественностью, является необходимым условием </w:t>
      </w:r>
      <w:proofErr w:type="gramStart"/>
      <w:r w:rsidRPr="00A15E61">
        <w:rPr>
          <w:rFonts w:ascii="Times New Roman" w:hAnsi="Times New Roman" w:cs="Times New Roman"/>
          <w:color w:val="auto"/>
          <w:sz w:val="28"/>
          <w:szCs w:val="28"/>
        </w:rPr>
        <w:t>повышения эффективности работы системы органов местного самоуправления</w:t>
      </w:r>
      <w:proofErr w:type="gramEnd"/>
      <w:r w:rsidRPr="00A15E6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E1B6F" w:rsidRPr="00A15E61" w:rsidRDefault="005E1B6F" w:rsidP="005E1B6F">
      <w:pPr>
        <w:pStyle w:val="3"/>
        <w:shd w:val="clear" w:color="auto" w:fill="auto"/>
        <w:spacing w:after="0" w:line="298" w:lineRule="exact"/>
        <w:ind w:left="1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Данная </w:t>
      </w:r>
      <w:r w:rsidR="005C1E2C" w:rsidRPr="00A15E61">
        <w:rPr>
          <w:sz w:val="28"/>
          <w:szCs w:val="28"/>
        </w:rPr>
        <w:t>муниципальная Программа также</w:t>
      </w:r>
      <w:r w:rsidRPr="00A15E61">
        <w:rPr>
          <w:sz w:val="28"/>
          <w:szCs w:val="28"/>
        </w:rPr>
        <w:t xml:space="preserve"> объединяет мероприятия обеспечивающего характера, направленные на создание условий для эффективной реализации </w:t>
      </w:r>
      <w:r w:rsidR="00960D13" w:rsidRPr="00A15E61">
        <w:rPr>
          <w:sz w:val="28"/>
          <w:szCs w:val="28"/>
        </w:rPr>
        <w:t>П</w:t>
      </w:r>
      <w:r w:rsidRPr="00A15E61">
        <w:rPr>
          <w:sz w:val="28"/>
          <w:szCs w:val="28"/>
        </w:rPr>
        <w:t>рограммы, достижения ее целей и задач.</w:t>
      </w:r>
    </w:p>
    <w:p w:rsidR="0099227A" w:rsidRPr="00A15E61" w:rsidRDefault="0099227A" w:rsidP="0099227A">
      <w:pPr>
        <w:ind w:firstLine="567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 </w:t>
      </w:r>
      <w:r w:rsidRPr="00A15E61">
        <w:rPr>
          <w:rFonts w:eastAsia="Calibri"/>
          <w:sz w:val="28"/>
          <w:szCs w:val="28"/>
          <w:lang w:eastAsia="en-US"/>
        </w:rPr>
        <w:t xml:space="preserve">В настоящее время в Нестеровском сельском поселении Пителинского муниципального  района существует ряд  острых проблем, непосредственно касающихся сферы реализации данной  программы.  Муниципальная  Программа направлена на повышение информированности населения о деятельности органов местного самоуправления, снижение административных барьеров, повышение качества муниципального управления, повышение эффективности </w:t>
      </w:r>
      <w:r w:rsidRPr="00A15E61">
        <w:rPr>
          <w:bCs/>
          <w:sz w:val="28"/>
          <w:szCs w:val="28"/>
        </w:rPr>
        <w:t>использования муниципальной собственности</w:t>
      </w:r>
      <w:r w:rsidRPr="00A15E61">
        <w:rPr>
          <w:rFonts w:eastAsia="Calibri"/>
          <w:sz w:val="28"/>
          <w:szCs w:val="28"/>
          <w:lang w:eastAsia="en-US"/>
        </w:rPr>
        <w:t>.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   На дальнейшее социально-экономическое развитие Нестеровского сельского поселения значительно влияние внешних факторов. Развитие поселения зависит от уже осуществляемой государственной и региональной политики, причем не только напрямую связанной с муниципальными образованиями, а осуществляемой во всех сферах хозяйственной деятельности.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 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Первая группа проблем: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недостаточная эффективность оказания основных муниципальных услуг; 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низкий уровень удовлетворенности и информирования граждан о работе органов местного самоуправления Нестеровского сельского поселения; 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низкая вовлеченность общественного сектора в решение ключевых задач социально-экономического развития Нестеровского сельского поселения.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спад сельскохозяйственного производства и напряженность на рынке  труда;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нехватка квалифицированных кадров на селе;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сохранение естественной убыли населения;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снижение налоговых поступлений в доходную часть бюджета;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-отсутствие условий для альтернативной занятости на селе;</w:t>
      </w:r>
    </w:p>
    <w:p w:rsidR="00376058" w:rsidRPr="00A15E61" w:rsidRDefault="00376058" w:rsidP="0099227A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исторически сложившийся низкий уровень социальной и инженерной инфраструктуры села (инженерная инфраструктура села из-за длительных сроков эксплуатации морально и физически устарела и практически не развивается), что является одной из причин, по которой инвесторам экономически невыгодно вкладывать денежные средства в производство;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Вторая группа проблем: 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невысокая эффективность влияния решений органов местного самоуправления на социально-экономическое положение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>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Возникновение комплекса указанных проблем, на решение которых в первую очередь направлена муниципальная </w:t>
      </w:r>
      <w:r w:rsidR="0099227A" w:rsidRPr="00A15E61">
        <w:rPr>
          <w:sz w:val="28"/>
          <w:szCs w:val="28"/>
        </w:rPr>
        <w:t>П</w:t>
      </w:r>
      <w:r w:rsidRPr="00A15E61">
        <w:rPr>
          <w:sz w:val="28"/>
          <w:szCs w:val="28"/>
        </w:rPr>
        <w:t>рограмма, связано с рядом факторов: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 - отсутствие связи выполнения полномочий с системой закрепления доходных источников. Объем средств, необходимый для выполнения полномочий, зачастую не связан с закрепленными доходными источниками; 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наличие в обществе социальной апатии;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- недостаточное использование современных технологий управления в работе органов местного самоуправления;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протяженность территории сельского поселения и низкая плотность населения. Большая территория и низкая плотность населения ведут не только к </w:t>
      </w:r>
      <w:r w:rsidRPr="00A15E61">
        <w:rPr>
          <w:sz w:val="28"/>
          <w:szCs w:val="28"/>
        </w:rPr>
        <w:lastRenderedPageBreak/>
        <w:t>удорожанию стоимости муниципальных услуг, но и напрямую влияют на их качество;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- отсутствие телекоммуникационной инфраструктуры на территории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>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сельскому пос</w:t>
      </w:r>
      <w:r w:rsidR="00EF43A1" w:rsidRPr="00A15E61">
        <w:rPr>
          <w:sz w:val="28"/>
          <w:szCs w:val="28"/>
        </w:rPr>
        <w:t>елению практически  не доступна.</w:t>
      </w:r>
      <w:r w:rsidRPr="00A15E61">
        <w:rPr>
          <w:sz w:val="28"/>
          <w:szCs w:val="28"/>
        </w:rPr>
        <w:t xml:space="preserve">  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Основными направлениями решения проблем в сфере развития системы управления в </w:t>
      </w:r>
      <w:r w:rsidR="0099227A" w:rsidRPr="00A15E61">
        <w:rPr>
          <w:sz w:val="28"/>
          <w:szCs w:val="28"/>
        </w:rPr>
        <w:t xml:space="preserve">Нестеровского сельского поселения </w:t>
      </w:r>
      <w:r w:rsidRPr="00A15E61">
        <w:rPr>
          <w:sz w:val="28"/>
          <w:szCs w:val="28"/>
        </w:rPr>
        <w:t xml:space="preserve">является повышение эффективности ее работы по следующим направлениям: 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а)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б) рост эффективности работы органов местного самоуправления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>, формирование системы четкого распределения ответственности и функций;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в) активное внедрение современных технологий при оказании государственных услуг;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г) повышение уровня удовлетворенности получателей муниципальных услуг как основного критерия оценки работы органов местного самоуправления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>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е) обеспечение прозрачности и информационной открытости органов местного самоуправления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 xml:space="preserve">. 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Основными приоритетами в сфере реализации муниципальной </w:t>
      </w:r>
      <w:r w:rsidR="0099227A" w:rsidRPr="00A15E61">
        <w:rPr>
          <w:sz w:val="28"/>
          <w:szCs w:val="28"/>
        </w:rPr>
        <w:t>П</w:t>
      </w:r>
      <w:r w:rsidRPr="00A15E61">
        <w:rPr>
          <w:sz w:val="28"/>
          <w:szCs w:val="28"/>
        </w:rPr>
        <w:t>рограммы на плановый период являются: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а) повышение эффективности планирования и анализа;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б) повышение информационной открытости органов местного самоуправления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>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в) активное вовлечение населения в решение социально значимых проблем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>;</w:t>
      </w:r>
    </w:p>
    <w:p w:rsidR="00376058" w:rsidRPr="00A15E61" w:rsidRDefault="00376058" w:rsidP="00376058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г) оценка качества работы органов местного самоуправления </w:t>
      </w:r>
      <w:r w:rsidR="0099227A" w:rsidRPr="00A15E61">
        <w:rPr>
          <w:sz w:val="28"/>
          <w:szCs w:val="28"/>
        </w:rPr>
        <w:t>Нестеровского сельского поселения</w:t>
      </w:r>
      <w:r w:rsidRPr="00A15E61">
        <w:rPr>
          <w:sz w:val="28"/>
          <w:szCs w:val="28"/>
        </w:rPr>
        <w:t xml:space="preserve"> по результатам деятельности и эффективности оказываемых муниципальных услуг.</w:t>
      </w:r>
    </w:p>
    <w:p w:rsidR="004D60F8" w:rsidRDefault="004D60F8" w:rsidP="008C1C7B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</w:p>
    <w:p w:rsidR="004D60F8" w:rsidRPr="009620ED" w:rsidRDefault="004D60F8" w:rsidP="004D60F8">
      <w:pPr>
        <w:pStyle w:val="3"/>
        <w:numPr>
          <w:ilvl w:val="0"/>
          <w:numId w:val="21"/>
        </w:numPr>
        <w:shd w:val="clear" w:color="auto" w:fill="auto"/>
        <w:spacing w:after="0" w:line="298" w:lineRule="exact"/>
        <w:rPr>
          <w:b/>
          <w:sz w:val="28"/>
          <w:szCs w:val="28"/>
        </w:rPr>
      </w:pPr>
      <w:r w:rsidRPr="009620ED">
        <w:rPr>
          <w:b/>
          <w:sz w:val="28"/>
          <w:szCs w:val="28"/>
        </w:rPr>
        <w:t>ЦЕЛИ И ЗАДАЧИ РЕАЛИЗАЦИИ ПРОГРАММЫ</w:t>
      </w:r>
    </w:p>
    <w:p w:rsidR="004D60F8" w:rsidRDefault="004D60F8" w:rsidP="008C1C7B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</w:p>
    <w:p w:rsidR="008C1C7B" w:rsidRPr="00A15E61" w:rsidRDefault="008C1C7B" w:rsidP="008C1C7B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Основной целью реализации муниципальной Программы является </w:t>
      </w:r>
      <w:r w:rsidR="009C5460">
        <w:rPr>
          <w:rStyle w:val="11"/>
          <w:sz w:val="28"/>
          <w:szCs w:val="28"/>
        </w:rPr>
        <w:t>р</w:t>
      </w:r>
      <w:r w:rsidR="009C5460" w:rsidRPr="00D90169">
        <w:rPr>
          <w:rStyle w:val="11"/>
          <w:sz w:val="28"/>
          <w:szCs w:val="28"/>
        </w:rPr>
        <w:t>ешение вопросов местного значения, направленных на дальнейшее социально- экономическое развитие Нестеровского сельского поселения Пителинского муниципального района и повышение уровня жизни его населения.</w:t>
      </w:r>
    </w:p>
    <w:p w:rsidR="00376058" w:rsidRPr="00A15E61" w:rsidRDefault="00376058" w:rsidP="00C8509C">
      <w:pPr>
        <w:pStyle w:val="3"/>
        <w:shd w:val="clear" w:color="auto" w:fill="auto"/>
        <w:spacing w:after="0" w:line="298" w:lineRule="exact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 xml:space="preserve">Реализация муниципальной </w:t>
      </w:r>
      <w:r w:rsidR="0099227A" w:rsidRPr="00A15E61">
        <w:rPr>
          <w:sz w:val="28"/>
          <w:szCs w:val="28"/>
        </w:rPr>
        <w:t>П</w:t>
      </w:r>
      <w:r w:rsidRPr="00A15E61">
        <w:rPr>
          <w:sz w:val="28"/>
          <w:szCs w:val="28"/>
        </w:rPr>
        <w:t>рограммы связана с выполнением следующих задач:</w:t>
      </w:r>
    </w:p>
    <w:p w:rsidR="00C8509C" w:rsidRPr="00A15E61" w:rsidRDefault="0099227A" w:rsidP="007928C3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t xml:space="preserve">Развитие жилищно-коммунального хозяйства Нестеровского сельского </w:t>
      </w:r>
    </w:p>
    <w:p w:rsidR="00C8509C" w:rsidRPr="00A15E61" w:rsidRDefault="0099227A" w:rsidP="007928C3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t xml:space="preserve">Улучшение качества и обеспечение доступности культурно-досугового </w:t>
      </w:r>
    </w:p>
    <w:p w:rsidR="00C8509C" w:rsidRPr="00A15E61" w:rsidRDefault="0099227A" w:rsidP="00C8509C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t>Развитие физической культуры и спорта в Нестеровском сельском поселении</w:t>
      </w:r>
      <w:r w:rsidR="00C8509C" w:rsidRPr="00A15E61">
        <w:rPr>
          <w:sz w:val="28"/>
          <w:szCs w:val="28"/>
        </w:rPr>
        <w:t>.</w:t>
      </w:r>
    </w:p>
    <w:p w:rsidR="00060AD0" w:rsidRPr="00A15E61" w:rsidRDefault="0099227A" w:rsidP="007928C3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t xml:space="preserve">Обеспечение выполнения социальных гарантий  муниципальным служащим </w:t>
      </w:r>
    </w:p>
    <w:p w:rsidR="0099227A" w:rsidRPr="00A15E61" w:rsidRDefault="0099227A" w:rsidP="00060AD0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t xml:space="preserve"> Обеспечение мер пожарной безопасности на территории Нестеровского сельского поселения</w:t>
      </w:r>
      <w:r w:rsidR="00060AD0" w:rsidRPr="00A15E61">
        <w:rPr>
          <w:sz w:val="28"/>
          <w:szCs w:val="28"/>
        </w:rPr>
        <w:t>.</w:t>
      </w:r>
    </w:p>
    <w:p w:rsidR="0099227A" w:rsidRPr="00A15E61" w:rsidRDefault="0099227A" w:rsidP="00060AD0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lastRenderedPageBreak/>
        <w:t>Обеспечение исполнения гражданами воинской обязанности</w:t>
      </w:r>
      <w:r w:rsidR="00060AD0" w:rsidRPr="00A15E61">
        <w:rPr>
          <w:sz w:val="28"/>
          <w:szCs w:val="28"/>
        </w:rPr>
        <w:t>.</w:t>
      </w:r>
    </w:p>
    <w:p w:rsidR="0099227A" w:rsidRPr="00A15E61" w:rsidRDefault="0099227A" w:rsidP="00060AD0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t>Создание условий для развития имущественных и земельных отношений</w:t>
      </w:r>
      <w:r w:rsidR="00060AD0" w:rsidRPr="00A15E61">
        <w:rPr>
          <w:sz w:val="28"/>
          <w:szCs w:val="28"/>
        </w:rPr>
        <w:t>.</w:t>
      </w:r>
    </w:p>
    <w:p w:rsidR="0099227A" w:rsidRDefault="0099227A" w:rsidP="002F14B8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 w:rsidRPr="00A15E61">
        <w:rPr>
          <w:sz w:val="28"/>
          <w:szCs w:val="28"/>
        </w:rPr>
        <w:t>Создание условий для эффективной реализации муниципальной Программы</w:t>
      </w:r>
      <w:r w:rsidR="007928C3">
        <w:rPr>
          <w:sz w:val="28"/>
          <w:szCs w:val="28"/>
        </w:rPr>
        <w:t>.</w:t>
      </w:r>
    </w:p>
    <w:p w:rsidR="007928C3" w:rsidRDefault="007928C3" w:rsidP="002F14B8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временного трудоустройства безработных граждан.</w:t>
      </w:r>
    </w:p>
    <w:p w:rsidR="007928C3" w:rsidRDefault="007928C3" w:rsidP="002F14B8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Обеспечение деятельности административной комиссии.</w:t>
      </w:r>
    </w:p>
    <w:p w:rsidR="007928C3" w:rsidRDefault="007928C3" w:rsidP="002F14B8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Проведение выборов в муниципальном образовании</w:t>
      </w:r>
    </w:p>
    <w:p w:rsidR="007928C3" w:rsidRPr="00A15E61" w:rsidRDefault="007928C3" w:rsidP="002F14B8">
      <w:pPr>
        <w:pStyle w:val="3"/>
        <w:numPr>
          <w:ilvl w:val="0"/>
          <w:numId w:val="33"/>
        </w:numPr>
        <w:shd w:val="clear" w:color="auto" w:fill="auto"/>
        <w:tabs>
          <w:tab w:val="left" w:pos="710"/>
        </w:tabs>
        <w:spacing w:after="0" w:line="298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Обеспечение безопасности людей на водных объектах, охрана их жизни и здоровья.</w:t>
      </w:r>
    </w:p>
    <w:p w:rsidR="00031F11" w:rsidRDefault="00031F11" w:rsidP="00031F11">
      <w:pPr>
        <w:pStyle w:val="3"/>
        <w:shd w:val="clear" w:color="auto" w:fill="auto"/>
        <w:spacing w:after="0" w:line="240" w:lineRule="auto"/>
        <w:ind w:left="120" w:right="60" w:firstLine="720"/>
        <w:jc w:val="both"/>
        <w:rPr>
          <w:sz w:val="28"/>
          <w:szCs w:val="28"/>
        </w:rPr>
      </w:pPr>
      <w:r w:rsidRPr="00A15E61">
        <w:rPr>
          <w:sz w:val="28"/>
          <w:szCs w:val="28"/>
        </w:rPr>
        <w:t>Реализация стратегических приоритетов муниципальной Программы позволит решить наиболее актуальные проблемы сельского поселения, создать благоприятные социально-бытовые условия для проживания населения.</w:t>
      </w:r>
    </w:p>
    <w:p w:rsidR="007928C3" w:rsidRPr="00A15E61" w:rsidRDefault="007928C3" w:rsidP="00031F11">
      <w:pPr>
        <w:pStyle w:val="3"/>
        <w:shd w:val="clear" w:color="auto" w:fill="auto"/>
        <w:spacing w:after="0" w:line="240" w:lineRule="auto"/>
        <w:ind w:left="120" w:right="60" w:firstLine="720"/>
        <w:jc w:val="both"/>
        <w:rPr>
          <w:sz w:val="28"/>
          <w:szCs w:val="28"/>
        </w:rPr>
      </w:pPr>
    </w:p>
    <w:p w:rsidR="00D92BF2" w:rsidRPr="00D92BF2" w:rsidRDefault="00D92BF2" w:rsidP="00D92BF2">
      <w:pPr>
        <w:pStyle w:val="40"/>
        <w:numPr>
          <w:ilvl w:val="0"/>
          <w:numId w:val="21"/>
        </w:numPr>
        <w:shd w:val="clear" w:color="auto" w:fill="auto"/>
        <w:spacing w:after="124" w:line="302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МЕХАНИЗМ РЕАЛИЗАЦИИ ПРОГРАММЫ</w:t>
      </w:r>
    </w:p>
    <w:p w:rsidR="00D92BF2" w:rsidRDefault="00D92BF2" w:rsidP="00D92BF2">
      <w:pPr>
        <w:pStyle w:val="a5"/>
        <w:keepNext/>
        <w:keepLines/>
        <w:widowControl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2BF2" w:rsidRDefault="00D92BF2" w:rsidP="00D92BF2">
      <w:pPr>
        <w:pStyle w:val="a5"/>
        <w:keepNext/>
        <w:keepLines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целью своевременной координации действий исполнителей Программы и обеспечения реализации Программы заказчиками Программы отдел экономического развития администрации муниципального образования – Пителинский муниципальный район осуществляет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Программы.</w:t>
      </w:r>
    </w:p>
    <w:p w:rsidR="00D92BF2" w:rsidRDefault="00D92BF2" w:rsidP="00D92B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операциями с бюджетными средствами исполнителей Программы осуществляется главным распорядителем и распорядителем бюджетных средств, Контрольно-счетным орган</w:t>
      </w:r>
      <w:r w:rsidR="002F14B8">
        <w:rPr>
          <w:sz w:val="26"/>
          <w:szCs w:val="26"/>
        </w:rPr>
        <w:t>ом</w:t>
      </w:r>
      <w:r>
        <w:rPr>
          <w:sz w:val="26"/>
          <w:szCs w:val="26"/>
        </w:rPr>
        <w:t xml:space="preserve"> муниципального образования – Пителинский муниципальный район, финансовым отделом</w:t>
      </w:r>
      <w:r w:rsidR="002F14B8">
        <w:rPr>
          <w:sz w:val="26"/>
          <w:szCs w:val="26"/>
        </w:rPr>
        <w:t xml:space="preserve"> администрации муниципального образования – Пителинский муниципальный район</w:t>
      </w:r>
      <w:r>
        <w:rPr>
          <w:sz w:val="26"/>
          <w:szCs w:val="26"/>
        </w:rPr>
        <w:t>.</w:t>
      </w:r>
    </w:p>
    <w:p w:rsidR="00D92BF2" w:rsidRDefault="00D92BF2" w:rsidP="00D92B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Текущее управление реализацией Программы осуществляется администрацией</w:t>
      </w:r>
      <w:r w:rsidRPr="00D90169">
        <w:rPr>
          <w:sz w:val="28"/>
          <w:szCs w:val="28"/>
        </w:rPr>
        <w:t xml:space="preserve">   муниципального образования </w:t>
      </w:r>
      <w:proofErr w:type="gramStart"/>
      <w:r w:rsidRPr="00D90169">
        <w:rPr>
          <w:sz w:val="28"/>
          <w:szCs w:val="28"/>
        </w:rPr>
        <w:t>–Н</w:t>
      </w:r>
      <w:proofErr w:type="gramEnd"/>
      <w:r w:rsidRPr="00D90169">
        <w:rPr>
          <w:sz w:val="28"/>
          <w:szCs w:val="28"/>
        </w:rPr>
        <w:t>естеровское сельское поселение  Пителинского  муниципального района Рязанской области</w:t>
      </w:r>
      <w:r>
        <w:rPr>
          <w:sz w:val="26"/>
          <w:szCs w:val="26"/>
        </w:rPr>
        <w:t>.</w:t>
      </w:r>
    </w:p>
    <w:p w:rsidR="00E02A45" w:rsidRDefault="00E02A45" w:rsidP="00D92B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Исполнителями Программы являются Администрация </w:t>
      </w:r>
      <w:r w:rsidRPr="00D90169">
        <w:rPr>
          <w:sz w:val="28"/>
          <w:szCs w:val="28"/>
        </w:rPr>
        <w:t xml:space="preserve">муниципального образования </w:t>
      </w:r>
      <w:proofErr w:type="gramStart"/>
      <w:r w:rsidRPr="00D90169">
        <w:rPr>
          <w:sz w:val="28"/>
          <w:szCs w:val="28"/>
        </w:rPr>
        <w:t>–Н</w:t>
      </w:r>
      <w:proofErr w:type="gramEnd"/>
      <w:r w:rsidRPr="00D90169">
        <w:rPr>
          <w:sz w:val="28"/>
          <w:szCs w:val="28"/>
        </w:rPr>
        <w:t>естеровское сельское поселение  Пителинского  муниципального района Рязанской области</w:t>
      </w:r>
      <w:r>
        <w:rPr>
          <w:sz w:val="28"/>
          <w:szCs w:val="28"/>
        </w:rPr>
        <w:t xml:space="preserve"> и </w:t>
      </w:r>
      <w:r w:rsidRPr="00D90169">
        <w:rPr>
          <w:sz w:val="28"/>
          <w:szCs w:val="28"/>
        </w:rPr>
        <w:t>Муниципальное бюджетное учреждение культуры «КСК «Нестерово» муниципального образования –Нестеровское сельское поселение  Пителинского  муниципального района Рязанской области</w:t>
      </w:r>
    </w:p>
    <w:p w:rsidR="00D92BF2" w:rsidRDefault="00D92BF2" w:rsidP="00D92B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Pr="00D90169">
        <w:rPr>
          <w:sz w:val="28"/>
          <w:szCs w:val="28"/>
        </w:rPr>
        <w:t xml:space="preserve">муниципального образования </w:t>
      </w:r>
      <w:proofErr w:type="gramStart"/>
      <w:r w:rsidRPr="00D90169">
        <w:rPr>
          <w:sz w:val="28"/>
          <w:szCs w:val="28"/>
        </w:rPr>
        <w:t>–Н</w:t>
      </w:r>
      <w:proofErr w:type="gramEnd"/>
      <w:r w:rsidRPr="00D90169">
        <w:rPr>
          <w:sz w:val="28"/>
          <w:szCs w:val="28"/>
        </w:rPr>
        <w:t xml:space="preserve">естеровское сельское поселение  Пителинского  муниципального района Рязанской области </w:t>
      </w:r>
      <w:r>
        <w:rPr>
          <w:sz w:val="26"/>
          <w:szCs w:val="26"/>
        </w:rPr>
        <w:t>несет ответственность за ее реализацию, достижение конечного результата и эффективное использование финансовых средств, выделяемых на выполнение Программы.</w:t>
      </w:r>
    </w:p>
    <w:p w:rsidR="00D92BF2" w:rsidRPr="00D92BF2" w:rsidRDefault="00D92BF2" w:rsidP="00D92B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02ED" w:rsidRDefault="00AF02ED" w:rsidP="00135362">
      <w:pPr>
        <w:pStyle w:val="40"/>
        <w:numPr>
          <w:ilvl w:val="0"/>
          <w:numId w:val="21"/>
        </w:numPr>
        <w:shd w:val="clear" w:color="auto" w:fill="auto"/>
        <w:spacing w:after="124" w:line="302" w:lineRule="exact"/>
        <w:rPr>
          <w:sz w:val="28"/>
          <w:szCs w:val="28"/>
        </w:rPr>
      </w:pPr>
      <w:r>
        <w:rPr>
          <w:sz w:val="28"/>
          <w:szCs w:val="28"/>
        </w:rPr>
        <w:t>СРОКИ ИЭТАПЫ РЕАЛИЗАЦИИ ПРОГРАММЫ</w:t>
      </w:r>
    </w:p>
    <w:p w:rsidR="00AF02ED" w:rsidRPr="00AF02ED" w:rsidRDefault="00AF02ED" w:rsidP="002F14B8">
      <w:pPr>
        <w:pStyle w:val="3"/>
        <w:keepNext/>
        <w:keepLines/>
        <w:widowControl/>
        <w:shd w:val="clear" w:color="auto" w:fill="auto"/>
        <w:spacing w:after="0" w:line="298" w:lineRule="exact"/>
        <w:ind w:firstLine="360"/>
        <w:jc w:val="left"/>
        <w:rPr>
          <w:rStyle w:val="11"/>
          <w:sz w:val="28"/>
          <w:szCs w:val="28"/>
        </w:rPr>
      </w:pPr>
      <w:r w:rsidRPr="00AF02ED">
        <w:rPr>
          <w:rStyle w:val="11"/>
          <w:sz w:val="28"/>
          <w:szCs w:val="28"/>
        </w:rPr>
        <w:t>Программа реализуется ежегодно.</w:t>
      </w:r>
    </w:p>
    <w:p w:rsidR="00AF02ED" w:rsidRDefault="00AF02ED" w:rsidP="002F14B8">
      <w:pPr>
        <w:pStyle w:val="40"/>
        <w:shd w:val="clear" w:color="auto" w:fill="auto"/>
        <w:spacing w:after="124" w:line="302" w:lineRule="exact"/>
        <w:ind w:firstLine="0"/>
        <w:jc w:val="left"/>
        <w:rPr>
          <w:rStyle w:val="11"/>
          <w:b w:val="0"/>
          <w:sz w:val="28"/>
          <w:szCs w:val="28"/>
        </w:rPr>
      </w:pPr>
      <w:r w:rsidRPr="00AF02ED">
        <w:rPr>
          <w:rStyle w:val="11"/>
          <w:b w:val="0"/>
          <w:sz w:val="28"/>
          <w:szCs w:val="28"/>
        </w:rPr>
        <w:t>Этапы реализации программы не выделяются.</w:t>
      </w:r>
    </w:p>
    <w:p w:rsidR="00AF02ED" w:rsidRDefault="00AF02ED" w:rsidP="00135362">
      <w:pPr>
        <w:pStyle w:val="40"/>
        <w:numPr>
          <w:ilvl w:val="0"/>
          <w:numId w:val="21"/>
        </w:numPr>
        <w:shd w:val="clear" w:color="auto" w:fill="auto"/>
        <w:spacing w:after="124" w:line="302" w:lineRule="exact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AF02ED" w:rsidRDefault="00AF02ED" w:rsidP="00AF02ED">
      <w:pPr>
        <w:pStyle w:val="3"/>
        <w:shd w:val="clear" w:color="auto" w:fill="auto"/>
        <w:spacing w:after="0" w:line="298" w:lineRule="exact"/>
        <w:ind w:left="708" w:right="2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муниципальной Программы составляет 52903,61 руб., в том числе:</w:t>
      </w:r>
    </w:p>
    <w:p w:rsidR="00AF02ED" w:rsidRDefault="00AF02ED" w:rsidP="00AF02ED">
      <w:pPr>
        <w:pStyle w:val="3"/>
        <w:shd w:val="clear" w:color="auto" w:fill="auto"/>
        <w:spacing w:after="0" w:line="298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счет средств местного бюджета – 50548,77 тыс. руб., </w:t>
      </w:r>
    </w:p>
    <w:p w:rsidR="00AF02ED" w:rsidRDefault="00AF02ED" w:rsidP="00AF02ED">
      <w:pPr>
        <w:pStyle w:val="3"/>
        <w:shd w:val="clear" w:color="auto" w:fill="auto"/>
        <w:spacing w:after="0" w:line="298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счет средств областного бюджета – 1745,92  тыс. руб.,</w:t>
      </w:r>
    </w:p>
    <w:p w:rsidR="00AF02ED" w:rsidRDefault="00AF02ED" w:rsidP="00AF02ED">
      <w:pPr>
        <w:pStyle w:val="3"/>
        <w:shd w:val="clear" w:color="auto" w:fill="auto"/>
        <w:spacing w:after="0" w:line="298" w:lineRule="exact"/>
        <w:ind w:left="36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-за счет средств федерального бюджета – 608,92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F02ED" w:rsidRDefault="002F14B8" w:rsidP="002F14B8">
      <w:pPr>
        <w:pStyle w:val="3"/>
        <w:shd w:val="clear" w:color="auto" w:fill="auto"/>
        <w:spacing w:after="0" w:line="302" w:lineRule="exact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F02ED">
        <w:rPr>
          <w:sz w:val="28"/>
          <w:szCs w:val="28"/>
        </w:rPr>
        <w:t>Объемы финансирования в разрезе источников финансирования по годам реализации представлены в таблице № 1.</w:t>
      </w:r>
    </w:p>
    <w:p w:rsidR="00AF02ED" w:rsidRDefault="00AF02ED" w:rsidP="00AF02ED">
      <w:pPr>
        <w:pStyle w:val="3"/>
        <w:shd w:val="clear" w:color="auto" w:fill="auto"/>
        <w:spacing w:after="0" w:line="298" w:lineRule="exact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AF02ED" w:rsidRDefault="00AF02ED" w:rsidP="00AF02ED">
      <w:pPr>
        <w:pStyle w:val="af"/>
        <w:shd w:val="clear" w:color="auto" w:fill="auto"/>
        <w:spacing w:after="12" w:line="230" w:lineRule="exac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Предполагаемые объемы финансирования Программы </w:t>
      </w:r>
    </w:p>
    <w:p w:rsidR="00AF02ED" w:rsidRDefault="00AF02ED" w:rsidP="00AF02ED">
      <w:pPr>
        <w:pStyle w:val="3"/>
        <w:shd w:val="clear" w:color="auto" w:fill="auto"/>
        <w:spacing w:after="0" w:line="298" w:lineRule="exact"/>
        <w:ind w:left="360" w:right="20"/>
        <w:jc w:val="both"/>
        <w:rPr>
          <w:sz w:val="24"/>
          <w:szCs w:val="24"/>
        </w:rPr>
      </w:pPr>
    </w:p>
    <w:tbl>
      <w:tblPr>
        <w:tblW w:w="9204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49"/>
        <w:gridCol w:w="2080"/>
        <w:gridCol w:w="1804"/>
        <w:gridCol w:w="1874"/>
        <w:gridCol w:w="20"/>
        <w:gridCol w:w="1977"/>
      </w:tblGrid>
      <w:tr w:rsidR="00AF02ED" w:rsidTr="009C5460">
        <w:trPr>
          <w:trHeight w:val="315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Годы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Предполагаемые источники финансирования,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AF02ED" w:rsidTr="009C5460">
        <w:trPr>
          <w:trHeight w:val="315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D" w:rsidRDefault="00AF02ED" w:rsidP="00AF02ED">
            <w:pPr>
              <w:ind w:left="360"/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областной бюджет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2ED" w:rsidRDefault="00AF02ED" w:rsidP="00AF02ED">
            <w:pPr>
              <w:ind w:left="360"/>
              <w:rPr>
                <w:b/>
                <w:bCs/>
              </w:rPr>
            </w:pPr>
          </w:p>
        </w:tc>
      </w:tr>
      <w:tr w:rsidR="00AF02ED" w:rsidTr="009C5460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8536,48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1545,31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Cs/>
              </w:rPr>
            </w:pPr>
            <w:r>
              <w:rPr>
                <w:bCs/>
              </w:rPr>
              <w:t>75,70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10157,49</w:t>
            </w:r>
          </w:p>
        </w:tc>
      </w:tr>
      <w:tr w:rsidR="00AF02ED" w:rsidTr="009C5460">
        <w:trPr>
          <w:trHeight w:val="3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2019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9567,15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200,07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75,17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9842,39</w:t>
            </w:r>
          </w:p>
        </w:tc>
      </w:tr>
      <w:tr w:rsidR="00AF02ED" w:rsidTr="009C5460">
        <w:trPr>
          <w:trHeight w:val="3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2020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8514,93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0,13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230,25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8745,31</w:t>
            </w:r>
          </w:p>
        </w:tc>
      </w:tr>
      <w:tr w:rsidR="00AF02ED" w:rsidTr="009C5460">
        <w:trPr>
          <w:trHeight w:val="3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2021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8142,77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0,13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74,70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8217,6</w:t>
            </w:r>
          </w:p>
        </w:tc>
      </w:tr>
      <w:tr w:rsidR="00AF02ED" w:rsidTr="009C5460">
        <w:trPr>
          <w:trHeight w:val="3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2022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7893,72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0,14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76,55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7970,41</w:t>
            </w:r>
          </w:p>
        </w:tc>
      </w:tr>
      <w:tr w:rsidR="00AF02ED" w:rsidTr="009C5460">
        <w:trPr>
          <w:trHeight w:val="3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2023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7893,72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 xml:space="preserve">0,14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76,55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7970,41</w:t>
            </w:r>
          </w:p>
        </w:tc>
      </w:tr>
      <w:tr w:rsidR="00AF02ED" w:rsidTr="009C5460">
        <w:trPr>
          <w:trHeight w:val="3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50548,77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1745,92</w:t>
            </w:r>
          </w:p>
          <w:p w:rsidR="00AF02ED" w:rsidRDefault="00AF02ED" w:rsidP="00AF02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608,92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ED" w:rsidRDefault="00AF02ED" w:rsidP="00AF02ED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52903,61</w:t>
            </w:r>
          </w:p>
        </w:tc>
      </w:tr>
    </w:tbl>
    <w:p w:rsidR="00AF02ED" w:rsidRPr="00031F11" w:rsidRDefault="00D92BF2" w:rsidP="00AF02ED">
      <w:pPr>
        <w:pStyle w:val="40"/>
        <w:numPr>
          <w:ilvl w:val="0"/>
          <w:numId w:val="21"/>
        </w:numPr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</w:t>
      </w:r>
    </w:p>
    <w:p w:rsidR="00AF02ED" w:rsidRPr="008F3D54" w:rsidRDefault="00AF02ED" w:rsidP="00AF02ED">
      <w:pPr>
        <w:pStyle w:val="40"/>
        <w:shd w:val="clear" w:color="auto" w:fill="auto"/>
        <w:spacing w:line="240" w:lineRule="auto"/>
        <w:ind w:left="23" w:firstLine="0"/>
        <w:jc w:val="left"/>
        <w:rPr>
          <w:color w:val="FF0000"/>
          <w:sz w:val="28"/>
          <w:szCs w:val="28"/>
        </w:rPr>
      </w:pPr>
    </w:p>
    <w:p w:rsidR="00AF02ED" w:rsidRPr="001515B6" w:rsidRDefault="00AF02ED" w:rsidP="00AF02ED">
      <w:pPr>
        <w:pStyle w:val="3"/>
        <w:shd w:val="clear" w:color="auto" w:fill="auto"/>
        <w:spacing w:after="0" w:line="298" w:lineRule="exact"/>
        <w:ind w:right="-13" w:firstLine="708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Достижение цели и решение задач муниципальной Программы намечается за счет реализации основных мероприятий. </w:t>
      </w:r>
    </w:p>
    <w:p w:rsidR="00AF02ED" w:rsidRPr="001515B6" w:rsidRDefault="00AF02ED" w:rsidP="00AF02ED">
      <w:pPr>
        <w:spacing w:line="276" w:lineRule="auto"/>
        <w:ind w:firstLine="708"/>
        <w:jc w:val="both"/>
        <w:rPr>
          <w:sz w:val="28"/>
          <w:szCs w:val="28"/>
        </w:rPr>
      </w:pPr>
      <w:r w:rsidRPr="001515B6">
        <w:rPr>
          <w:sz w:val="28"/>
          <w:szCs w:val="28"/>
        </w:rPr>
        <w:t>Система программных мероприятий с распределением объемов финансирования представлена в приложении 1 к настоящей Программе.</w:t>
      </w:r>
    </w:p>
    <w:p w:rsidR="00AF02ED" w:rsidRDefault="00AF02ED" w:rsidP="00D92BF2">
      <w:pPr>
        <w:ind w:firstLine="708"/>
        <w:jc w:val="both"/>
        <w:rPr>
          <w:sz w:val="28"/>
          <w:szCs w:val="28"/>
        </w:rPr>
      </w:pPr>
      <w:r w:rsidRPr="001515B6">
        <w:rPr>
          <w:sz w:val="28"/>
          <w:szCs w:val="28"/>
        </w:rPr>
        <w:t>Реализация комплекса мероприятий Подпрограммы позволит обеспечить эффективную деятельность администрации и подведомственных учреждений, обеспечить эффективное использование всех видов ресурсов</w:t>
      </w:r>
      <w:r w:rsidR="00D92BF2">
        <w:rPr>
          <w:sz w:val="28"/>
          <w:szCs w:val="28"/>
        </w:rPr>
        <w:t>.</w:t>
      </w:r>
    </w:p>
    <w:p w:rsidR="00D92BF2" w:rsidRPr="00135362" w:rsidRDefault="00D92BF2" w:rsidP="00AF02ED">
      <w:pPr>
        <w:rPr>
          <w:lang w:eastAsia="en-US"/>
        </w:rPr>
      </w:pPr>
    </w:p>
    <w:p w:rsidR="00D92BF2" w:rsidRDefault="00D92BF2" w:rsidP="008D2880">
      <w:pPr>
        <w:pStyle w:val="40"/>
        <w:shd w:val="clear" w:color="auto" w:fill="auto"/>
        <w:spacing w:after="124" w:line="30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8D2880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И СРОКИ ПРЕДОСТАВЛЕНИЯ ОТЧЕТНОСТИ ОБ ИСПОЛНЕНИИ ПРОГРАММЫ</w:t>
      </w:r>
    </w:p>
    <w:p w:rsidR="007D0AD9" w:rsidRPr="001515B6" w:rsidRDefault="007D0AD9" w:rsidP="007D0AD9">
      <w:pPr>
        <w:ind w:firstLine="567"/>
        <w:jc w:val="both"/>
        <w:rPr>
          <w:rFonts w:cs="Arial"/>
          <w:sz w:val="28"/>
          <w:szCs w:val="28"/>
        </w:rPr>
      </w:pPr>
      <w:proofErr w:type="gramStart"/>
      <w:r w:rsidRPr="001515B6">
        <w:rPr>
          <w:rFonts w:cs="Arial"/>
          <w:sz w:val="28"/>
          <w:szCs w:val="28"/>
        </w:rPr>
        <w:t>Оценка эффективности муниципальной Программы осуществляется в целях оценки планируемого вклада результатов муниципальной Программы в социально-экономическое развитие Нестеровского сельского поселения Пителинского муниципального района Рязанской  области в соответствии с Положением «О порядке разработки, реализации и оценки эффективности муниципальных программ муниципального образования – Нестеровское сельское поселение Пителинского муниципального района Рязанской области», утвержденным Постановлением администрации муниципального образования – Нестеровское сельское поселение Пителинского муниципального района Рязанской области</w:t>
      </w:r>
      <w:proofErr w:type="gramEnd"/>
      <w:r w:rsidRPr="001515B6">
        <w:rPr>
          <w:rFonts w:cs="Arial"/>
          <w:sz w:val="28"/>
          <w:szCs w:val="28"/>
        </w:rPr>
        <w:t xml:space="preserve">  от </w:t>
      </w:r>
      <w:r>
        <w:rPr>
          <w:rFonts w:cs="Arial"/>
          <w:sz w:val="28"/>
          <w:szCs w:val="28"/>
        </w:rPr>
        <w:t>22.10.2018</w:t>
      </w:r>
      <w:r w:rsidRPr="001515B6"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</w:rPr>
        <w:t>95</w:t>
      </w:r>
      <w:r w:rsidRPr="001515B6">
        <w:rPr>
          <w:rFonts w:cs="Arial"/>
          <w:sz w:val="28"/>
          <w:szCs w:val="28"/>
        </w:rPr>
        <w:t xml:space="preserve">. </w:t>
      </w:r>
    </w:p>
    <w:p w:rsidR="007D0AD9" w:rsidRPr="001515B6" w:rsidRDefault="007D0AD9" w:rsidP="007D0AD9">
      <w:pPr>
        <w:ind w:firstLine="567"/>
        <w:jc w:val="both"/>
        <w:rPr>
          <w:rFonts w:cs="Arial"/>
          <w:sz w:val="28"/>
          <w:szCs w:val="28"/>
        </w:rPr>
      </w:pPr>
      <w:proofErr w:type="gramStart"/>
      <w:r w:rsidRPr="001515B6">
        <w:rPr>
          <w:rFonts w:cs="Arial"/>
          <w:sz w:val="28"/>
          <w:szCs w:val="28"/>
        </w:rPr>
        <w:t xml:space="preserve">Заказчик Программы </w:t>
      </w:r>
      <w:r w:rsidRPr="00AF02ED">
        <w:rPr>
          <w:sz w:val="28"/>
          <w:szCs w:val="28"/>
        </w:rPr>
        <w:t>ежеквартальн</w:t>
      </w:r>
      <w:r>
        <w:rPr>
          <w:sz w:val="26"/>
          <w:szCs w:val="26"/>
        </w:rPr>
        <w:t>о в срок до 10 апреля, 10 июля, 10 октября, 10 февраля</w:t>
      </w:r>
      <w:r w:rsidRPr="001515B6">
        <w:rPr>
          <w:rFonts w:cs="Arial"/>
          <w:sz w:val="28"/>
          <w:szCs w:val="28"/>
        </w:rPr>
        <w:t xml:space="preserve"> направляет в отдел экономического развития администрации муниципального образования администрации Пителинского района информацию об эффективности реализации муниципальной Программы в предыдущем году по форме, утвержденной Постановлением администрации муниципального образования – Нестеровское сельское поселение Пителинского муниципального района Рязанской области  от </w:t>
      </w:r>
      <w:r>
        <w:rPr>
          <w:rFonts w:cs="Arial"/>
          <w:sz w:val="28"/>
          <w:szCs w:val="28"/>
        </w:rPr>
        <w:t>22.10.2018</w:t>
      </w:r>
      <w:r w:rsidRPr="001515B6"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</w:rPr>
        <w:t>95</w:t>
      </w:r>
      <w:r w:rsidRPr="001515B6">
        <w:rPr>
          <w:rFonts w:cs="Arial"/>
          <w:sz w:val="28"/>
          <w:szCs w:val="28"/>
        </w:rPr>
        <w:t>.</w:t>
      </w:r>
      <w:proofErr w:type="gramEnd"/>
    </w:p>
    <w:p w:rsidR="007D0AD9" w:rsidRPr="001515B6" w:rsidRDefault="007D0AD9" w:rsidP="007D0AD9">
      <w:pPr>
        <w:ind w:firstLine="567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Оценка </w:t>
      </w:r>
      <w:r w:rsidRPr="001515B6">
        <w:rPr>
          <w:rFonts w:cs="Arial"/>
          <w:sz w:val="28"/>
          <w:szCs w:val="28"/>
        </w:rPr>
        <w:t xml:space="preserve">эффективности реализации муниципальной Программы </w:t>
      </w:r>
      <w:r w:rsidRPr="001515B6">
        <w:rPr>
          <w:sz w:val="28"/>
          <w:szCs w:val="28"/>
        </w:rPr>
        <w:t xml:space="preserve">осуществляется отделом экономического развития </w:t>
      </w:r>
      <w:r w:rsidRPr="001515B6">
        <w:rPr>
          <w:rFonts w:cs="Arial"/>
          <w:sz w:val="28"/>
          <w:szCs w:val="28"/>
        </w:rPr>
        <w:t xml:space="preserve">администрации Пителинского района </w:t>
      </w:r>
      <w:r w:rsidRPr="001515B6">
        <w:rPr>
          <w:sz w:val="28"/>
          <w:szCs w:val="28"/>
        </w:rPr>
        <w:t>на основе представленной заказчиками Программы информации об итогах реализации Программы за истекший отчетный год.</w:t>
      </w:r>
    </w:p>
    <w:p w:rsidR="007D0AD9" w:rsidRDefault="007D0AD9" w:rsidP="007D0A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По окончании проведения оценки в течение пяти рабочих дней результаты сообщаются заказчику Программы и размещаются на официальном сайте </w:t>
      </w:r>
      <w:r>
        <w:rPr>
          <w:sz w:val="28"/>
          <w:szCs w:val="28"/>
        </w:rPr>
        <w:t xml:space="preserve">администрации </w:t>
      </w:r>
      <w:r w:rsidR="00D92BF2" w:rsidRPr="00D90169">
        <w:rPr>
          <w:sz w:val="28"/>
          <w:szCs w:val="28"/>
        </w:rPr>
        <w:t xml:space="preserve">муниципального образования </w:t>
      </w:r>
      <w:proofErr w:type="gramStart"/>
      <w:r w:rsidR="00D92BF2" w:rsidRPr="00D90169">
        <w:rPr>
          <w:sz w:val="28"/>
          <w:szCs w:val="28"/>
        </w:rPr>
        <w:t>–Н</w:t>
      </w:r>
      <w:proofErr w:type="gramEnd"/>
      <w:r w:rsidR="00D92BF2" w:rsidRPr="00D90169">
        <w:rPr>
          <w:sz w:val="28"/>
          <w:szCs w:val="28"/>
        </w:rPr>
        <w:t>естеровское сельское поселение  Пителинского  муниципального района Рязанской области</w:t>
      </w:r>
      <w:r>
        <w:rPr>
          <w:sz w:val="28"/>
          <w:szCs w:val="28"/>
        </w:rPr>
        <w:t>.</w:t>
      </w:r>
    </w:p>
    <w:p w:rsidR="00D92BF2" w:rsidRDefault="00D92BF2" w:rsidP="00D92BF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0169">
        <w:rPr>
          <w:sz w:val="28"/>
          <w:szCs w:val="28"/>
        </w:rPr>
        <w:t xml:space="preserve"> </w:t>
      </w:r>
      <w:r w:rsidRPr="00D92BF2">
        <w:rPr>
          <w:sz w:val="26"/>
          <w:szCs w:val="26"/>
        </w:rPr>
        <w:t xml:space="preserve">Администрация   муниципального образования </w:t>
      </w:r>
      <w:proofErr w:type="gramStart"/>
      <w:r w:rsidRPr="00D92BF2">
        <w:rPr>
          <w:sz w:val="26"/>
          <w:szCs w:val="26"/>
        </w:rPr>
        <w:t>–Н</w:t>
      </w:r>
      <w:proofErr w:type="gramEnd"/>
      <w:r w:rsidRPr="00D92BF2">
        <w:rPr>
          <w:sz w:val="26"/>
          <w:szCs w:val="26"/>
        </w:rPr>
        <w:t xml:space="preserve">естеровское сельское поселение  </w:t>
      </w:r>
      <w:r w:rsidRPr="00D92BF2">
        <w:rPr>
          <w:sz w:val="26"/>
          <w:szCs w:val="26"/>
        </w:rPr>
        <w:lastRenderedPageBreak/>
        <w:t xml:space="preserve">Пителинского  муниципального района Рязанской области в срок, установленный </w:t>
      </w:r>
      <w:hyperlink r:id="rId10" w:history="1">
        <w:r w:rsidRPr="00D92BF2">
          <w:rPr>
            <w:sz w:val="26"/>
            <w:szCs w:val="26"/>
          </w:rPr>
          <w:t>решением</w:t>
        </w:r>
      </w:hyperlink>
      <w:r w:rsidRPr="00D92BF2">
        <w:rPr>
          <w:sz w:val="26"/>
          <w:szCs w:val="26"/>
        </w:rPr>
        <w:t xml:space="preserve"> Совета депутатов Нестеровского сельского поселения  «Об утверждении положения о бюджетном процессе в муниципальном образовании – Нестеровское сельское поселение  Пителинского муниципального района Рязанской</w:t>
      </w:r>
      <w:r>
        <w:rPr>
          <w:sz w:val="26"/>
          <w:szCs w:val="26"/>
        </w:rPr>
        <w:t xml:space="preserve"> области», предоставляет в Совет депутатов Нестеровского сельского поселения отчет об исполнении бюджета администрации Нестеровского сельского поселения одновременно с информацией об исполнении Программы.</w:t>
      </w:r>
    </w:p>
    <w:p w:rsidR="00D92BF2" w:rsidRDefault="00D92BF2" w:rsidP="008D2880">
      <w:pPr>
        <w:pStyle w:val="40"/>
        <w:shd w:val="clear" w:color="auto" w:fill="auto"/>
        <w:spacing w:after="124" w:line="302" w:lineRule="exact"/>
        <w:ind w:firstLine="0"/>
        <w:rPr>
          <w:sz w:val="28"/>
          <w:szCs w:val="28"/>
        </w:rPr>
      </w:pPr>
    </w:p>
    <w:p w:rsidR="00D92BF2" w:rsidRDefault="00D92BF2" w:rsidP="00D92BF2">
      <w:pPr>
        <w:pStyle w:val="40"/>
        <w:numPr>
          <w:ilvl w:val="0"/>
          <w:numId w:val="33"/>
        </w:numPr>
        <w:shd w:val="clear" w:color="auto" w:fill="auto"/>
        <w:spacing w:after="124" w:line="302" w:lineRule="exact"/>
        <w:rPr>
          <w:sz w:val="28"/>
          <w:szCs w:val="28"/>
        </w:rPr>
      </w:pPr>
      <w:r>
        <w:rPr>
          <w:sz w:val="28"/>
          <w:szCs w:val="28"/>
        </w:rPr>
        <w:t>ЦЕЛЕВЫЕ ИНДИКАТОРЫ ЭФФЕКТИВНОСТИ ИСПОЛНЕНИЯ ПРОГРАММЫ</w:t>
      </w:r>
    </w:p>
    <w:bookmarkEnd w:id="0"/>
    <w:p w:rsidR="003A085F" w:rsidRPr="007A019B" w:rsidRDefault="003A085F" w:rsidP="003A085F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7A019B">
        <w:rPr>
          <w:sz w:val="28"/>
          <w:szCs w:val="28"/>
        </w:rPr>
        <w:t xml:space="preserve">Показатели (индикаторы) реализации </w:t>
      </w:r>
      <w:r w:rsidR="008C1C7B" w:rsidRPr="007A019B">
        <w:rPr>
          <w:sz w:val="28"/>
          <w:szCs w:val="28"/>
        </w:rPr>
        <w:t>муниципальной Программы</w:t>
      </w:r>
      <w:r w:rsidRPr="007A019B">
        <w:rPr>
          <w:sz w:val="28"/>
          <w:szCs w:val="28"/>
        </w:rPr>
        <w:t xml:space="preserve"> разработаны по каждой из </w:t>
      </w:r>
      <w:r w:rsidR="00060AD0" w:rsidRPr="007A019B">
        <w:rPr>
          <w:sz w:val="28"/>
          <w:szCs w:val="28"/>
        </w:rPr>
        <w:t>задач муниципальной Программы</w:t>
      </w:r>
      <w:r w:rsidRPr="007A019B">
        <w:rPr>
          <w:sz w:val="28"/>
          <w:szCs w:val="28"/>
        </w:rPr>
        <w:t>.</w:t>
      </w:r>
    </w:p>
    <w:p w:rsidR="003A085F" w:rsidRPr="007A019B" w:rsidRDefault="003A085F" w:rsidP="003A085F">
      <w:pPr>
        <w:pStyle w:val="3"/>
        <w:shd w:val="clear" w:color="auto" w:fill="auto"/>
        <w:spacing w:after="0" w:line="298" w:lineRule="exact"/>
        <w:ind w:left="20" w:right="20" w:firstLine="720"/>
        <w:jc w:val="both"/>
        <w:rPr>
          <w:sz w:val="28"/>
          <w:szCs w:val="28"/>
        </w:rPr>
      </w:pPr>
      <w:r w:rsidRPr="007A019B">
        <w:rPr>
          <w:sz w:val="28"/>
          <w:szCs w:val="28"/>
        </w:rPr>
        <w:t xml:space="preserve">Эти показатели предусмотрены для оценки наиболее существенных результатов реализации </w:t>
      </w:r>
      <w:r w:rsidR="008C1C7B" w:rsidRPr="007A019B">
        <w:rPr>
          <w:sz w:val="28"/>
          <w:szCs w:val="28"/>
        </w:rPr>
        <w:t>муниципальной Программы</w:t>
      </w:r>
      <w:r w:rsidR="00D92BF2">
        <w:rPr>
          <w:sz w:val="28"/>
          <w:szCs w:val="28"/>
        </w:rPr>
        <w:t>, и представлены в таблице № 2</w:t>
      </w:r>
      <w:r w:rsidRPr="007A019B">
        <w:rPr>
          <w:sz w:val="28"/>
          <w:szCs w:val="28"/>
        </w:rPr>
        <w:t>.</w:t>
      </w:r>
    </w:p>
    <w:p w:rsidR="00F94863" w:rsidRDefault="00F94863" w:rsidP="00CF0721">
      <w:pPr>
        <w:pStyle w:val="3"/>
        <w:shd w:val="clear" w:color="auto" w:fill="auto"/>
        <w:spacing w:after="0" w:line="298" w:lineRule="exact"/>
        <w:ind w:left="560"/>
        <w:rPr>
          <w:b/>
          <w:sz w:val="24"/>
          <w:szCs w:val="24"/>
        </w:rPr>
      </w:pPr>
    </w:p>
    <w:p w:rsidR="00F94863" w:rsidRDefault="00C54F8F" w:rsidP="00C54F8F">
      <w:pPr>
        <w:pStyle w:val="3"/>
        <w:shd w:val="clear" w:color="auto" w:fill="auto"/>
        <w:spacing w:after="0" w:line="298" w:lineRule="exact"/>
        <w:ind w:left="5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</w:t>
      </w:r>
      <w:r w:rsidR="00D92BF2">
        <w:rPr>
          <w:b/>
          <w:sz w:val="24"/>
          <w:szCs w:val="24"/>
        </w:rPr>
        <w:t>2</w:t>
      </w:r>
    </w:p>
    <w:p w:rsidR="007D0AD9" w:rsidRDefault="007D0AD9" w:rsidP="007D0AD9">
      <w:pPr>
        <w:keepNext/>
        <w:keepLines/>
        <w:autoSpaceDE w:val="0"/>
        <w:autoSpaceDN w:val="0"/>
        <w:adjustRightInd w:val="0"/>
        <w:jc w:val="center"/>
        <w:rPr>
          <w:b/>
        </w:rPr>
      </w:pPr>
      <w:r w:rsidRPr="00FD452C">
        <w:rPr>
          <w:b/>
        </w:rPr>
        <w:t xml:space="preserve">Целевые индикаторы и показатели Программы     </w:t>
      </w:r>
    </w:p>
    <w:tbl>
      <w:tblPr>
        <w:tblW w:w="10981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261"/>
        <w:gridCol w:w="992"/>
        <w:gridCol w:w="992"/>
        <w:gridCol w:w="11"/>
        <w:gridCol w:w="982"/>
        <w:gridCol w:w="21"/>
        <w:gridCol w:w="971"/>
        <w:gridCol w:w="32"/>
        <w:gridCol w:w="960"/>
        <w:gridCol w:w="43"/>
        <w:gridCol w:w="949"/>
        <w:gridCol w:w="55"/>
        <w:gridCol w:w="938"/>
        <w:gridCol w:w="65"/>
      </w:tblGrid>
      <w:tr w:rsidR="008951FF" w:rsidTr="008951FF">
        <w:trPr>
          <w:gridAfter w:val="1"/>
          <w:wAfter w:w="65" w:type="dxa"/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Целевой индикатор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59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исполнения Программы</w:t>
            </w:r>
          </w:p>
        </w:tc>
      </w:tr>
      <w:tr w:rsidR="008951FF" w:rsidTr="008951FF">
        <w:trPr>
          <w:gridAfter w:val="1"/>
          <w:wAfter w:w="65" w:type="dxa"/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заявителей, удовлетворенных качеством предоставления муниципальных услуг, от общего числа опрошенных граждан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нормативных правовых актов и их проектов, по которым проведена независимая экспертиза на наличие коррупционных факторов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поощрений (благодарностей, грамот, премий), предоставленных муниципальным служащим и другим должностным лицам администрации поселения по результатам их профессиональной служебной деятельности.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Соотношение объема просроченной кредиторской задолженности к расходам бюджета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удовлетворенности граждан работой системы органов местного самоуправления Нестеровского сельского поселения.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удовлетворенности граждан качеством оказываемых муниципальных услуг;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Уровень удовлетворенности граждан информационной открытостью системы органов местного самоуправления Нестеровского  сельского поселения.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Сохранение численности военнообязанных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детей систематически занимающихся физической культурой и спортом в общей численности населения;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спортивных площадок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населённых пунктов улучшивших внешний облик и санитарное состояние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Рост количества проводимых культурно-массовых мероприятий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опахиваемых населённых пунктов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объектов, подлежащих оформлению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земельных участков, подлежащих оформлению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численности муниципальных служащих органов местного самоуправления в общей численности населения Нестеровского сельского поселения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подготовленных документов для передачи в архивный фонд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  <w:tr w:rsidR="008951FF" w:rsidTr="008951F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Количество оказываемых муниципальных услуг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1FF" w:rsidRPr="00DC41BC" w:rsidRDefault="008951FF" w:rsidP="009C54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DC41B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</w:t>
            </w:r>
          </w:p>
        </w:tc>
      </w:tr>
    </w:tbl>
    <w:p w:rsidR="002F14B8" w:rsidRDefault="002F14B8" w:rsidP="002F14B8">
      <w:pPr>
        <w:pStyle w:val="13"/>
        <w:shd w:val="clear" w:color="auto" w:fill="auto"/>
        <w:spacing w:before="0" w:line="240" w:lineRule="auto"/>
        <w:ind w:left="360" w:firstLine="0"/>
        <w:rPr>
          <w:sz w:val="28"/>
          <w:szCs w:val="28"/>
        </w:rPr>
      </w:pPr>
    </w:p>
    <w:p w:rsidR="00031F11" w:rsidRDefault="007D0AD9" w:rsidP="002F14B8">
      <w:pPr>
        <w:pStyle w:val="13"/>
        <w:numPr>
          <w:ilvl w:val="0"/>
          <w:numId w:val="33"/>
        </w:numPr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РЕАЛИЗАЦИИ ПРОГРАММЫ</w:t>
      </w:r>
    </w:p>
    <w:p w:rsidR="00DE72B9" w:rsidRPr="00031F11" w:rsidRDefault="00DE72B9" w:rsidP="00DE72B9">
      <w:pPr>
        <w:pStyle w:val="1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031F11" w:rsidRPr="001515B6" w:rsidRDefault="00031F11" w:rsidP="00031F11">
      <w:pPr>
        <w:pStyle w:val="af4"/>
        <w:ind w:firstLine="502"/>
        <w:jc w:val="both"/>
        <w:rPr>
          <w:rFonts w:ascii="Times New Roman" w:hAnsi="Times New Roman"/>
          <w:sz w:val="28"/>
          <w:szCs w:val="28"/>
          <w:lang w:val="ru-RU"/>
        </w:rPr>
      </w:pPr>
      <w:r w:rsidRPr="001515B6">
        <w:rPr>
          <w:rFonts w:ascii="Times New Roman" w:hAnsi="Times New Roman"/>
          <w:sz w:val="28"/>
          <w:szCs w:val="28"/>
          <w:lang w:val="ru-RU"/>
        </w:rPr>
        <w:t xml:space="preserve">Ожидаемые социально-экономические результаты реализации муниципальной Программы:  </w:t>
      </w:r>
    </w:p>
    <w:p w:rsidR="00031F11" w:rsidRPr="001515B6" w:rsidRDefault="00031F11" w:rsidP="00031F11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15B6">
        <w:rPr>
          <w:rFonts w:ascii="Times New Roman" w:hAnsi="Times New Roman"/>
          <w:sz w:val="28"/>
          <w:szCs w:val="28"/>
          <w:lang w:val="ru-RU"/>
        </w:rPr>
        <w:t>повышение качества и эффективности муниципального управления;</w:t>
      </w:r>
    </w:p>
    <w:p w:rsidR="00031F11" w:rsidRPr="001515B6" w:rsidRDefault="00031F11" w:rsidP="00031F11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15B6">
        <w:rPr>
          <w:rFonts w:ascii="Times New Roman" w:hAnsi="Times New Roman"/>
          <w:sz w:val="28"/>
          <w:szCs w:val="28"/>
          <w:lang w:val="ru-RU"/>
        </w:rPr>
        <w:t>обеспечение повышения качества муниципальных услуг;</w:t>
      </w:r>
    </w:p>
    <w:p w:rsidR="00031F11" w:rsidRPr="001515B6" w:rsidRDefault="00031F11" w:rsidP="00031F11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15B6">
        <w:rPr>
          <w:rFonts w:ascii="Times New Roman" w:hAnsi="Times New Roman"/>
          <w:sz w:val="28"/>
          <w:szCs w:val="28"/>
          <w:lang w:val="ru-RU"/>
        </w:rPr>
        <w:t>стабильность личного состава органов местного самоуправления;</w:t>
      </w:r>
    </w:p>
    <w:p w:rsidR="00031F11" w:rsidRPr="001515B6" w:rsidRDefault="00031F11" w:rsidP="00031F11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15B6">
        <w:rPr>
          <w:rFonts w:ascii="Times New Roman" w:hAnsi="Times New Roman"/>
          <w:sz w:val="28"/>
          <w:szCs w:val="28"/>
          <w:lang w:val="ru-RU"/>
        </w:rPr>
        <w:t>создание условий для эффектного,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031F11" w:rsidRPr="001515B6" w:rsidRDefault="00031F11" w:rsidP="00031F11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15B6">
        <w:rPr>
          <w:rFonts w:ascii="Times New Roman" w:hAnsi="Times New Roman"/>
          <w:sz w:val="28"/>
          <w:szCs w:val="28"/>
          <w:lang w:val="ru-RU"/>
        </w:rPr>
        <w:t>регулирование отношений, связанных с назначением и выплатой пенсии за выслугу лет к трудовой пенсии, установленных в соответствии с законодательством РФ;</w:t>
      </w:r>
    </w:p>
    <w:p w:rsidR="00031F11" w:rsidRPr="001515B6" w:rsidRDefault="00031F11" w:rsidP="00031F11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515B6">
        <w:rPr>
          <w:rFonts w:ascii="Times New Roman" w:hAnsi="Times New Roman"/>
          <w:sz w:val="28"/>
          <w:szCs w:val="28"/>
          <w:lang w:val="ru-RU"/>
        </w:rPr>
        <w:t>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повышение уровня внешнего благоустройства населенных пунктов;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обеспечение </w:t>
      </w:r>
      <w:proofErr w:type="gramStart"/>
      <w:r w:rsidRPr="001515B6">
        <w:rPr>
          <w:sz w:val="28"/>
          <w:szCs w:val="28"/>
        </w:rPr>
        <w:t>стабильности личного состава работников учреждений культуры</w:t>
      </w:r>
      <w:proofErr w:type="gramEnd"/>
      <w:r w:rsidRPr="001515B6">
        <w:rPr>
          <w:sz w:val="28"/>
          <w:szCs w:val="28"/>
        </w:rPr>
        <w:t>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улучшение материально-технической базы учреждений культуры;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обеспечение доступа населения к услугам досуга;                    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повышение качества культурного обслуживания жителей сельского поселения;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lastRenderedPageBreak/>
        <w:t>развитие профессионального и самодеятельного народного творчества;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 активизация культурной деятельности и творческого потенциала населения;                                                         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увеличение численности жителей, ведущего здоровый образ жизни, участвующих в занятиях физкультурой и спортом;                                        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>обеспечение занятости населения во внерабочее время;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предотвращение негативных социальных явлений в детской и молодежной среде</w:t>
      </w:r>
      <w:r w:rsidR="008D2880" w:rsidRPr="001515B6">
        <w:rPr>
          <w:sz w:val="28"/>
          <w:szCs w:val="28"/>
        </w:rPr>
        <w:t>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регулирование отношений, связанных с назначением и выплатой пенсии за выслугу лет к трудовой пенсии, установленных в соответствии с законодательством РФ</w:t>
      </w:r>
      <w:r w:rsidR="008D2880" w:rsidRPr="001515B6">
        <w:rPr>
          <w:sz w:val="28"/>
          <w:szCs w:val="28"/>
        </w:rPr>
        <w:t>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улучшение условий безопасности жизни и имущества жителей сельского поселения</w:t>
      </w:r>
      <w:r w:rsidR="008D2880" w:rsidRPr="001515B6">
        <w:rPr>
          <w:sz w:val="28"/>
          <w:szCs w:val="28"/>
        </w:rPr>
        <w:t>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 обеспечение исполнения гражданами воинской обязанности, установленной законодательством </w:t>
      </w:r>
      <w:r w:rsidR="008D2880" w:rsidRPr="001515B6">
        <w:rPr>
          <w:sz w:val="28"/>
          <w:szCs w:val="28"/>
        </w:rPr>
        <w:t>РФ;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повышение  качества управления и распоряжения муниципальным имуществом;    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формирование актуальных сведений, необходимых для совершения сделок с землей и недвижимым имуществом;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создание благоприятных условий для вовлечения земельных участков и объектов недвижимости в хозяйственный оборот.                 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патриотическое воспитание детей и молодежи;                             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 сохранение и восстановление природной среды;                              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 понижение негативного воздействия хозяйственной и иной деятельности на атмосферный воздух и водные объекты;     </w:t>
      </w:r>
    </w:p>
    <w:p w:rsidR="00031F11" w:rsidRPr="001515B6" w:rsidRDefault="00031F11" w:rsidP="00031F11">
      <w:pPr>
        <w:pStyle w:val="3"/>
        <w:numPr>
          <w:ilvl w:val="0"/>
          <w:numId w:val="38"/>
        </w:numPr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формирование привлекательного имиджа поселения                                             </w:t>
      </w:r>
    </w:p>
    <w:p w:rsidR="00031F11" w:rsidRPr="001515B6" w:rsidRDefault="00031F11" w:rsidP="00031F11">
      <w:pPr>
        <w:pStyle w:val="3"/>
        <w:shd w:val="clear" w:color="auto" w:fill="auto"/>
        <w:tabs>
          <w:tab w:val="left" w:pos="4530"/>
        </w:tabs>
        <w:spacing w:after="0" w:line="298" w:lineRule="exact"/>
        <w:ind w:left="502"/>
        <w:jc w:val="both"/>
        <w:rPr>
          <w:sz w:val="28"/>
          <w:szCs w:val="28"/>
        </w:rPr>
      </w:pPr>
      <w:r w:rsidRPr="001515B6">
        <w:rPr>
          <w:sz w:val="28"/>
          <w:szCs w:val="28"/>
        </w:rPr>
        <w:tab/>
      </w:r>
    </w:p>
    <w:p w:rsidR="00031F11" w:rsidRPr="001515B6" w:rsidRDefault="00031F11" w:rsidP="00031F11">
      <w:pPr>
        <w:pStyle w:val="3"/>
        <w:shd w:val="clear" w:color="auto" w:fill="auto"/>
        <w:spacing w:after="0" w:line="298" w:lineRule="exact"/>
        <w:ind w:left="120" w:right="-24" w:firstLine="540"/>
        <w:jc w:val="both"/>
        <w:rPr>
          <w:sz w:val="28"/>
          <w:szCs w:val="28"/>
        </w:rPr>
      </w:pPr>
      <w:r w:rsidRPr="001515B6">
        <w:rPr>
          <w:sz w:val="28"/>
          <w:szCs w:val="28"/>
        </w:rPr>
        <w:t>Социальный эффект от реализации муниципальной Программы выражается в повышении привлекательности Нестеровского сельского поселения, качества жизни населения, создание на территории сельского поселения благоприятных условий для жизни, работы и отдыха.</w:t>
      </w:r>
    </w:p>
    <w:p w:rsidR="00031F11" w:rsidRPr="001515B6" w:rsidRDefault="00031F11" w:rsidP="00031F11">
      <w:pPr>
        <w:pStyle w:val="3"/>
        <w:shd w:val="clear" w:color="auto" w:fill="auto"/>
        <w:spacing w:after="0" w:line="298" w:lineRule="exact"/>
        <w:ind w:left="120" w:right="-24" w:firstLine="720"/>
        <w:jc w:val="both"/>
        <w:rPr>
          <w:sz w:val="28"/>
          <w:szCs w:val="28"/>
        </w:rPr>
      </w:pPr>
      <w:r w:rsidRPr="001515B6">
        <w:rPr>
          <w:sz w:val="28"/>
          <w:szCs w:val="28"/>
        </w:rPr>
        <w:t xml:space="preserve">Показатели конечного результата реализации муниципальной Программы могут быть скорректированы при изменении факторов социально-экономического развития. </w:t>
      </w:r>
    </w:p>
    <w:p w:rsidR="00FB3E8D" w:rsidRPr="00E10CEA" w:rsidRDefault="00FB3E8D" w:rsidP="0083792F">
      <w:pPr>
        <w:pStyle w:val="3"/>
        <w:shd w:val="clear" w:color="auto" w:fill="auto"/>
        <w:spacing w:after="294" w:line="298" w:lineRule="exact"/>
        <w:ind w:left="20" w:right="20" w:firstLine="540"/>
        <w:jc w:val="both"/>
        <w:rPr>
          <w:sz w:val="24"/>
          <w:szCs w:val="24"/>
        </w:rPr>
      </w:pPr>
    </w:p>
    <w:p w:rsidR="00DE72B9" w:rsidRDefault="00DE72B9" w:rsidP="00DE72B9">
      <w:pPr>
        <w:ind w:firstLine="567"/>
        <w:jc w:val="both"/>
        <w:rPr>
          <w:rFonts w:cs="Arial"/>
        </w:rPr>
      </w:pPr>
    </w:p>
    <w:p w:rsidR="0054657E" w:rsidRDefault="0054657E" w:rsidP="00CB7167">
      <w:pPr>
        <w:pStyle w:val="3"/>
        <w:shd w:val="clear" w:color="auto" w:fill="auto"/>
        <w:spacing w:after="0" w:line="240" w:lineRule="auto"/>
        <w:ind w:left="6372" w:right="23" w:firstLine="720"/>
        <w:jc w:val="both"/>
        <w:rPr>
          <w:b/>
          <w:sz w:val="24"/>
          <w:szCs w:val="24"/>
        </w:rPr>
        <w:sectPr w:rsidR="0054657E" w:rsidSect="008B06A0">
          <w:pgSz w:w="11906" w:h="16838"/>
          <w:pgMar w:top="720" w:right="567" w:bottom="227" w:left="1134" w:header="709" w:footer="709" w:gutter="0"/>
          <w:cols w:space="708"/>
          <w:docGrid w:linePitch="360"/>
        </w:sectPr>
      </w:pPr>
    </w:p>
    <w:p w:rsidR="00CB7167" w:rsidRPr="00CB7167" w:rsidRDefault="00CB7167" w:rsidP="0054657E">
      <w:pPr>
        <w:pStyle w:val="3"/>
        <w:shd w:val="clear" w:color="auto" w:fill="auto"/>
        <w:spacing w:after="0" w:line="240" w:lineRule="auto"/>
        <w:ind w:left="6372" w:right="23" w:firstLine="720"/>
        <w:jc w:val="right"/>
        <w:rPr>
          <w:b/>
          <w:sz w:val="24"/>
          <w:szCs w:val="24"/>
        </w:rPr>
      </w:pPr>
      <w:r w:rsidRPr="00CB7167">
        <w:rPr>
          <w:b/>
          <w:sz w:val="24"/>
          <w:szCs w:val="24"/>
        </w:rPr>
        <w:lastRenderedPageBreak/>
        <w:t>Приложение 1</w:t>
      </w:r>
    </w:p>
    <w:p w:rsidR="0054657E" w:rsidRDefault="00CB7167" w:rsidP="0054657E">
      <w:pPr>
        <w:pStyle w:val="3"/>
        <w:shd w:val="clear" w:color="auto" w:fill="auto"/>
        <w:spacing w:after="0" w:line="240" w:lineRule="auto"/>
        <w:ind w:left="6372" w:right="23" w:firstLine="720"/>
        <w:jc w:val="right"/>
        <w:rPr>
          <w:b/>
          <w:sz w:val="24"/>
          <w:szCs w:val="24"/>
        </w:rPr>
      </w:pPr>
      <w:r w:rsidRPr="00CB7167">
        <w:rPr>
          <w:b/>
          <w:sz w:val="24"/>
          <w:szCs w:val="24"/>
        </w:rPr>
        <w:t xml:space="preserve"> к муниципальной Программе</w:t>
      </w:r>
    </w:p>
    <w:p w:rsidR="002F14B8" w:rsidRDefault="002F14B8" w:rsidP="009C6481">
      <w:pPr>
        <w:pStyle w:val="23"/>
        <w:shd w:val="clear" w:color="auto" w:fill="auto"/>
        <w:rPr>
          <w:sz w:val="26"/>
          <w:szCs w:val="26"/>
        </w:rPr>
      </w:pPr>
    </w:p>
    <w:p w:rsidR="009C6481" w:rsidRDefault="009C6481" w:rsidP="009C6481">
      <w:pPr>
        <w:pStyle w:val="23"/>
        <w:shd w:val="clear" w:color="auto" w:fill="auto"/>
        <w:rPr>
          <w:sz w:val="26"/>
          <w:szCs w:val="26"/>
        </w:rPr>
      </w:pPr>
      <w:r>
        <w:rPr>
          <w:sz w:val="26"/>
          <w:szCs w:val="26"/>
        </w:rPr>
        <w:t>Система программных мероприятий муниципальной Программы</w:t>
      </w:r>
    </w:p>
    <w:p w:rsidR="002F14B8" w:rsidRDefault="002F14B8" w:rsidP="009C6481">
      <w:pPr>
        <w:pStyle w:val="23"/>
        <w:shd w:val="clear" w:color="auto" w:fill="auto"/>
        <w:rPr>
          <w:sz w:val="26"/>
          <w:szCs w:val="26"/>
        </w:rPr>
      </w:pPr>
    </w:p>
    <w:tbl>
      <w:tblPr>
        <w:tblW w:w="15843" w:type="dxa"/>
        <w:tblInd w:w="-601" w:type="dxa"/>
        <w:tblLayout w:type="fixed"/>
        <w:tblLook w:val="04A0"/>
      </w:tblPr>
      <w:tblGrid>
        <w:gridCol w:w="675"/>
        <w:gridCol w:w="1804"/>
        <w:gridCol w:w="292"/>
        <w:gridCol w:w="1235"/>
        <w:gridCol w:w="1559"/>
        <w:gridCol w:w="1134"/>
        <w:gridCol w:w="984"/>
        <w:gridCol w:w="949"/>
        <w:gridCol w:w="904"/>
        <w:gridCol w:w="1161"/>
        <w:gridCol w:w="904"/>
        <w:gridCol w:w="904"/>
        <w:gridCol w:w="1211"/>
        <w:gridCol w:w="2127"/>
      </w:tblGrid>
      <w:tr w:rsidR="009C6481" w:rsidTr="009C6481">
        <w:trPr>
          <w:trHeight w:val="2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6481" w:rsidRPr="00EA76BE" w:rsidRDefault="009C6481" w:rsidP="009C5460">
            <w:pPr>
              <w:jc w:val="center"/>
              <w:rPr>
                <w:sz w:val="18"/>
                <w:szCs w:val="18"/>
                <w:highlight w:val="yellow"/>
              </w:rPr>
            </w:pPr>
            <w:r w:rsidRPr="008E24E4">
              <w:rPr>
                <w:sz w:val="18"/>
                <w:szCs w:val="18"/>
              </w:rPr>
              <w:t>Главные распорядители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 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:rsidR="009C6481" w:rsidRDefault="009C6481" w:rsidP="009C5460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1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результат</w:t>
            </w:r>
          </w:p>
        </w:tc>
      </w:tr>
      <w:tr w:rsidR="009C6481" w:rsidTr="009C6481">
        <w:trPr>
          <w:trHeight w:val="44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000000"/>
            </w:tcBorders>
            <w:vAlign w:val="bottom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60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9C6481" w:rsidRDefault="009C6481" w:rsidP="009C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годам:</w:t>
            </w:r>
          </w:p>
          <w:p w:rsidR="009C6481" w:rsidRDefault="009C6481" w:rsidP="009C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C6481" w:rsidRPr="00DC41BC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 w:rsidRPr="00DC41BC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1. Развитие жилищно-коммунального хозяйства Нестеровского сельского поселения </w:t>
            </w:r>
          </w:p>
        </w:tc>
      </w:tr>
      <w:tr w:rsidR="009C6481" w:rsidTr="009C6481">
        <w:trPr>
          <w:trHeight w:val="107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 Обеспечение мероприятий по благоустройству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1577,96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внешнего благоустройства населенных пунктов;       сохранение и восстановление природной среды; понижение негативного воздействия хозяйственной и иной деятельности на атмосферный воздух и водные объекты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 Обеспечение мероприятий в сфере жилищного хозяйства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378,31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83,88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83,88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83,88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взносов в фонд капитального ремонта многоквартирных жилых домов</w:t>
            </w:r>
          </w:p>
        </w:tc>
      </w:tr>
      <w:tr w:rsidR="009C6481" w:rsidTr="009C6481">
        <w:trPr>
          <w:trHeight w:val="40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  Обеспечение мероприятий в сфере коммунального хозяйства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деятельности коммунального хозяйства на территории сельского поселения</w:t>
            </w:r>
          </w:p>
        </w:tc>
      </w:tr>
      <w:tr w:rsidR="009C6481" w:rsidTr="009C6481">
        <w:trPr>
          <w:trHeight w:val="242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1956,27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424,74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267,03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303,88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6481" w:rsidRPr="00DC41BC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 w:rsidRPr="00DC41BC">
              <w:rPr>
                <w:b/>
                <w:bCs/>
                <w:sz w:val="18"/>
                <w:szCs w:val="18"/>
              </w:rPr>
              <w:t>303,88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 2. Улучшение качества и обеспечение доступности культурно-досугового обслуживания граждан </w:t>
            </w:r>
          </w:p>
        </w:tc>
      </w:tr>
      <w:tr w:rsidR="009C6481" w:rsidTr="009C6481">
        <w:trPr>
          <w:trHeight w:val="343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  Улучшение качества и обеспечение доступности культурно-досугового обслуживания граждан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25704,28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4927,77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4394,10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3892,84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3643,79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3643,79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стабильность личного состава;             расширение видов кружковой работы;      обеспечение доступа населения к услугам досуга;                           повышение качества культурного </w:t>
            </w:r>
            <w:r>
              <w:rPr>
                <w:sz w:val="18"/>
                <w:szCs w:val="18"/>
              </w:rPr>
              <w:lastRenderedPageBreak/>
              <w:t>обслуживания жителей сельского поселения; улучшение материально-технической базы учреждений культуры.</w:t>
            </w:r>
          </w:p>
        </w:tc>
      </w:tr>
      <w:tr w:rsidR="009C6481" w:rsidTr="009C6481">
        <w:trPr>
          <w:trHeight w:val="1033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1745,12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и обеспечение доступности культурно-досугового обслуживания граждан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поселение, МБУК "КСК "Нестерово"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25272,04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4 503,99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5201,42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4386,21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3892,84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3643,79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3643,79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МБУК "КСК "Нестерово"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за счет средств Резервного фонда Правительства Рязанской области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103,33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102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919,08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919,08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119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к повышению заработной платы работникам в соответствии с указами Президента РФ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120,46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366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826,04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199,94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58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лучших 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"КСК "Нестерово"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2,63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705"/>
        </w:trPr>
        <w:tc>
          <w:tcPr>
            <w:tcW w:w="6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27599,40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6 472,95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5401,93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4544,10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3892,84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3643,79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3643,79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3. Развитие физической культуры и спорта</w:t>
            </w:r>
          </w:p>
        </w:tc>
      </w:tr>
      <w:tr w:rsidR="009C6481" w:rsidTr="009C6481">
        <w:trPr>
          <w:trHeight w:val="76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   Развитие физической культуры и спорта в Нестеровском сельском поселении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поселение, МБУК "КСК "Нестерово"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r>
              <w:rPr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r>
              <w:rPr>
                <w:sz w:val="18"/>
                <w:szCs w:val="18"/>
              </w:rPr>
              <w:t>1,76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внутрипоселенческих и районных соревнований по различным видам спорта;               приобретение спортивного инвентаря;                      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1,76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Pr="00DC41BC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 w:rsidRPr="00DC41BC">
              <w:rPr>
                <w:b/>
                <w:bCs/>
                <w:sz w:val="18"/>
                <w:szCs w:val="18"/>
              </w:rPr>
              <w:t>1,76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4. Обеспечение выполнения социальных гарантий  муниципальным служащим органов местного самоуправления</w:t>
            </w:r>
          </w:p>
        </w:tc>
      </w:tr>
      <w:tr w:rsidR="009C6481" w:rsidTr="009C6481">
        <w:trPr>
          <w:trHeight w:val="4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6.   Обеспечение выполнения социальных гарантий  муниципальным служащим органов местного самоуправления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1716,72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307,02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выплат доплат к пенсиям муниципальных служащих; регулирование отношений, связанных с назначением и выплатой пенсии за выслугу лет к трудовой пенсии, установленных в соответствии с законодательством РФ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1716,72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307,02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307,02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5 . Обеспечение мер пожарной безопасности на территории Нестеровского сельского поселения </w:t>
            </w:r>
          </w:p>
        </w:tc>
      </w:tr>
      <w:tr w:rsidR="009C6481" w:rsidTr="009C6481">
        <w:trPr>
          <w:trHeight w:val="3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7.   Обеспечение мер пожарной безопасности на территории Нестеровского сельского поселения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муниципального образования - Нестеровское сельское поселение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983,21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189,52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инструктора по противопожарной профилактике; улучшение условий безопасности жизни и имущества жителей сельского поселения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983,21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177,44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126,66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110,55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189,52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189,52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189,52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6. Обеспечение исполнения гражданами воинской обязанности </w:t>
            </w:r>
          </w:p>
        </w:tc>
      </w:tr>
      <w:tr w:rsidR="009C6481" w:rsidTr="009C6481">
        <w:trPr>
          <w:trHeight w:val="58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8.   Обеспечение исполнения гражданами воинской обязанности на территории Нестеровского сельского поселения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76,55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учета; обеспечение полного и качественного укомплектования призывными людскими ресурсами ВС РФ;   обеспечение исполнения гражданами воинской обязанности, установленной законодательством РФ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80,25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sz w:val="18"/>
                <w:szCs w:val="18"/>
              </w:rPr>
              <w:t>76,55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</w:p>
        </w:tc>
      </w:tr>
      <w:tr w:rsidR="009C6481" w:rsidTr="009C6481">
        <w:trPr>
          <w:trHeight w:val="478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7. Создание условий для развития имущественных и земельных отношений 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9.   Создание условий для развития имущественных и земельных отношений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Pr="00BE2133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 w:rsidRPr="00BE2133">
              <w:rPr>
                <w:b/>
                <w:sz w:val="18"/>
                <w:szCs w:val="18"/>
              </w:rPr>
              <w:t>6,00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и распоряжением муниципальным имуществом;           учет недвижимости, находящейся в муниципальной собственности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 и регулирование отношений по муниципальной собственности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актуальных сведений, необходимых для совершения сделок с землей и недвижимым имуществом; создание благоприятных условий для вовлечения земельных участков и объектов недвижимости в хозяйственный оборот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кадастровой оценке земельных участков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муниципального образования - Нестеровское сельское поселение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местный бюджет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Pr="00EB3E0A" w:rsidRDefault="009C6481" w:rsidP="009C5460">
            <w:pPr>
              <w:jc w:val="center"/>
              <w:rPr>
                <w:sz w:val="18"/>
                <w:szCs w:val="18"/>
              </w:rPr>
            </w:pPr>
            <w:r w:rsidRPr="00EB3E0A">
              <w:rPr>
                <w:sz w:val="18"/>
                <w:szCs w:val="18"/>
              </w:rPr>
              <w:t>13,0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Pr="00EB3E0A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Pr="00EB3E0A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6481" w:rsidRPr="00EB3E0A" w:rsidRDefault="009C6481" w:rsidP="009C5460">
            <w:pPr>
              <w:jc w:val="center"/>
              <w:rPr>
                <w:sz w:val="18"/>
                <w:szCs w:val="18"/>
              </w:rPr>
            </w:pPr>
            <w:r w:rsidRPr="00EB3E0A">
              <w:rPr>
                <w:sz w:val="18"/>
                <w:szCs w:val="18"/>
              </w:rPr>
              <w:t>13,0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землеустроительных работ по земельным участкам под зданиями и сооружениями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81" w:rsidRPr="00FC5D52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52"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8. Создание условий для эффективной реализации муниципальной Программы 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10. Создание условий для эффективной реализации муниципальной Программы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19918,05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2 788,95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3423,38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3410,47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81" w:rsidRPr="00FC5D52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 w:rsidRPr="00FC5D52"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качества и эффективности муниципального управления.</w:t>
            </w:r>
          </w:p>
        </w:tc>
      </w:tr>
      <w:tr w:rsidR="009C6481" w:rsidTr="009C6481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должностное лицо муниципального образования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3114,88</w:t>
            </w:r>
          </w:p>
          <w:p w:rsidR="009C6481" w:rsidRPr="00B26181" w:rsidRDefault="009C6481" w:rsidP="009C5460">
            <w:pPr>
              <w:rPr>
                <w:sz w:val="18"/>
                <w:szCs w:val="18"/>
              </w:rPr>
            </w:pPr>
          </w:p>
          <w:p w:rsidR="009C6481" w:rsidRPr="00B261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494,69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548,05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548,05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центрального аппарата органа местного самоуправления; стабильность личного состава;   создание условий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эффектного,</w:t>
            </w:r>
          </w:p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ответственного и прозрачного управления финансовыми ресурсами в рамках выполнения </w:t>
            </w:r>
            <w:r>
              <w:rPr>
                <w:sz w:val="18"/>
                <w:szCs w:val="18"/>
              </w:rPr>
              <w:lastRenderedPageBreak/>
              <w:t>установленных</w:t>
            </w:r>
          </w:p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функций и полномочий</w:t>
            </w:r>
          </w:p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13959,23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2 321,11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2285,79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2223,37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2375,32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2375,32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2375,32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и </w:t>
            </w:r>
            <w:r>
              <w:rPr>
                <w:sz w:val="18"/>
                <w:szCs w:val="18"/>
              </w:rPr>
              <w:lastRenderedPageBreak/>
              <w:t>хозяйственного обслуживания муниципального управления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Адинистрация муниципального </w:t>
            </w:r>
            <w:r>
              <w:rPr>
                <w:sz w:val="18"/>
                <w:szCs w:val="18"/>
              </w:rPr>
              <w:lastRenderedPageBreak/>
              <w:t>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муниципального </w:t>
            </w:r>
            <w:r>
              <w:rPr>
                <w:sz w:val="18"/>
                <w:szCs w:val="18"/>
              </w:rPr>
              <w:lastRenderedPageBreak/>
              <w:t>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2591,75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508,38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508,38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508,38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10.4.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Стимулирование органов местного самоуправления по увеличению налоговых и неналоговых доходов местного бюджета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252,19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224,58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ИТОГО: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19918,05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2 788,95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3423,38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3410,47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6481" w:rsidRPr="00FC5D52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 w:rsidRPr="00FC5D52">
              <w:rPr>
                <w:b/>
                <w:sz w:val="18"/>
                <w:szCs w:val="18"/>
              </w:rPr>
              <w:t>3431,75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9. Организация временного трудоустройства безработных граждан 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11.  Организация временного трудоустройства безработных граждан органами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центрального аппарата органа местного самоуправления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81" w:rsidRPr="00FC5D52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52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10. Обеспечение деятельности административной комиссии </w:t>
            </w:r>
          </w:p>
        </w:tc>
      </w:tr>
      <w:tr w:rsidR="009C6481" w:rsidTr="009C6481">
        <w:trPr>
          <w:trHeight w:val="3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12.  Обеспечение деятельности административной комиссии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положений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11. Проведение выборов в муниципальном образовании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13.   Проведение выборов в муниципальном образовании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положений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</w:p>
        </w:tc>
      </w:tr>
      <w:tr w:rsidR="009C6481" w:rsidTr="009C6481">
        <w:trPr>
          <w:trHeight w:val="20"/>
        </w:trPr>
        <w:tc>
          <w:tcPr>
            <w:tcW w:w="277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Задача 12. Мероприятия по обеспечению безопасности людей на водных объектах, охрана их жизни и здоровья 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14.   Мероприятия по обеспечению безопасности людей на водных объектах, охрана их жизни и здоровья</w:t>
            </w:r>
          </w:p>
        </w:tc>
        <w:tc>
          <w:tcPr>
            <w:tcW w:w="15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Адинистрация муниципального образования - Нестеровское сельское поселение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муниципального образования - Нестеровское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положений Федерального закона от 06.10.2003 № 131 – ФЗ «Об общих принципах организации местного самоуправления в Российской Федерации»</w:t>
            </w: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rFonts w:ascii="Calibri" w:hAnsi="Calibri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50548,77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8 536,48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9567,15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8514,93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8142,77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7893,72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7893,72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жизни населения, создание на территории Нестеровского сельского поселения благоприятных условий для жизни, работы и отдыха, обеспечивающих гармоничное сочетание интересов личности, общества и государства.</w:t>
            </w:r>
          </w:p>
        </w:tc>
      </w:tr>
      <w:tr w:rsidR="009C6481" w:rsidTr="009C6481">
        <w:trPr>
          <w:trHeight w:val="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1745,92</w:t>
            </w:r>
          </w:p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1 545,31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9C6481" w:rsidRPr="00E54B9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 w:rsidRPr="00E54B91"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0,14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C6481" w:rsidRDefault="009C6481" w:rsidP="009C5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608,92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9C6481" w:rsidRPr="00E54B9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 w:rsidRPr="00E54B91">
              <w:rPr>
                <w:b/>
                <w:sz w:val="18"/>
                <w:szCs w:val="18"/>
              </w:rPr>
              <w:t>230,25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76,55</w:t>
            </w:r>
          </w:p>
        </w:tc>
        <w:tc>
          <w:tcPr>
            <w:tcW w:w="12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76,55</w:t>
            </w:r>
          </w:p>
        </w:tc>
        <w:tc>
          <w:tcPr>
            <w:tcW w:w="21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481" w:rsidRDefault="009C6481" w:rsidP="009C5460">
            <w:pPr>
              <w:rPr>
                <w:sz w:val="18"/>
                <w:szCs w:val="18"/>
              </w:rPr>
            </w:pPr>
          </w:p>
        </w:tc>
      </w:tr>
      <w:tr w:rsidR="009C6481" w:rsidTr="009C6481">
        <w:trPr>
          <w:trHeight w:val="20"/>
        </w:trPr>
        <w:tc>
          <w:tcPr>
            <w:tcW w:w="66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ВСЕГО: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52903,61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10 157,49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9842,39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C6481" w:rsidRPr="00E54B9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 w:rsidRPr="00E54B91">
              <w:rPr>
                <w:b/>
                <w:bCs/>
                <w:sz w:val="18"/>
                <w:szCs w:val="18"/>
              </w:rPr>
              <w:t>8745,31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8217,6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6481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7970,41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481" w:rsidRPr="00FC5D52" w:rsidRDefault="009C6481" w:rsidP="009C5460">
            <w:pPr>
              <w:jc w:val="center"/>
              <w:rPr>
                <w:b/>
                <w:bCs/>
                <w:sz w:val="18"/>
                <w:szCs w:val="18"/>
              </w:rPr>
            </w:pPr>
            <w:r w:rsidRPr="00FC5D52">
              <w:rPr>
                <w:b/>
                <w:bCs/>
                <w:sz w:val="18"/>
                <w:szCs w:val="18"/>
              </w:rPr>
              <w:t>7970,41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C6481" w:rsidRDefault="009C6481" w:rsidP="009C546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EE3649" w:rsidRDefault="00EE3649" w:rsidP="0054657E">
      <w:pPr>
        <w:pStyle w:val="23"/>
        <w:shd w:val="clear" w:color="auto" w:fill="auto"/>
        <w:rPr>
          <w:sz w:val="26"/>
          <w:szCs w:val="26"/>
        </w:rPr>
      </w:pPr>
    </w:p>
    <w:p w:rsidR="00EE3649" w:rsidRDefault="00EE3649" w:rsidP="0054657E">
      <w:pPr>
        <w:pStyle w:val="23"/>
        <w:shd w:val="clear" w:color="auto" w:fill="auto"/>
        <w:rPr>
          <w:sz w:val="26"/>
          <w:szCs w:val="26"/>
        </w:rPr>
      </w:pPr>
    </w:p>
    <w:p w:rsidR="00EE3649" w:rsidRDefault="00EE3649" w:rsidP="0054657E">
      <w:pPr>
        <w:pStyle w:val="23"/>
        <w:shd w:val="clear" w:color="auto" w:fill="auto"/>
        <w:rPr>
          <w:sz w:val="26"/>
          <w:szCs w:val="26"/>
        </w:rPr>
      </w:pPr>
    </w:p>
    <w:p w:rsidR="00EE3649" w:rsidRDefault="00EE3649" w:rsidP="0054657E">
      <w:pPr>
        <w:pStyle w:val="23"/>
        <w:shd w:val="clear" w:color="auto" w:fill="auto"/>
        <w:rPr>
          <w:sz w:val="26"/>
          <w:szCs w:val="26"/>
        </w:rPr>
      </w:pPr>
    </w:p>
    <w:p w:rsidR="0054657E" w:rsidRDefault="0054657E" w:rsidP="00C36110">
      <w:pPr>
        <w:pStyle w:val="3"/>
        <w:shd w:val="clear" w:color="auto" w:fill="auto"/>
        <w:spacing w:after="0" w:line="240" w:lineRule="auto"/>
        <w:ind w:right="23"/>
        <w:jc w:val="left"/>
        <w:rPr>
          <w:b/>
          <w:sz w:val="24"/>
          <w:szCs w:val="24"/>
        </w:rPr>
        <w:sectPr w:rsidR="0054657E" w:rsidSect="008B06A0">
          <w:pgSz w:w="16838" w:h="11906" w:orient="landscape"/>
          <w:pgMar w:top="720" w:right="720" w:bottom="567" w:left="1134" w:header="709" w:footer="709" w:gutter="0"/>
          <w:cols w:space="708"/>
          <w:docGrid w:linePitch="360"/>
        </w:sectPr>
      </w:pPr>
    </w:p>
    <w:p w:rsidR="00201FC3" w:rsidRDefault="00201FC3" w:rsidP="001F760A">
      <w:pPr>
        <w:pStyle w:val="40"/>
        <w:shd w:val="clear" w:color="auto" w:fill="auto"/>
        <w:tabs>
          <w:tab w:val="left" w:pos="2013"/>
          <w:tab w:val="left" w:pos="10619"/>
        </w:tabs>
        <w:spacing w:after="176" w:line="293" w:lineRule="exact"/>
        <w:ind w:right="1720" w:firstLine="0"/>
        <w:jc w:val="left"/>
        <w:rPr>
          <w:sz w:val="28"/>
          <w:szCs w:val="28"/>
        </w:rPr>
      </w:pPr>
    </w:p>
    <w:sectPr w:rsidR="00201FC3" w:rsidSect="008B06A0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90" w:rsidRDefault="00710390" w:rsidP="008F505D">
      <w:r>
        <w:separator/>
      </w:r>
    </w:p>
  </w:endnote>
  <w:endnote w:type="continuationSeparator" w:id="0">
    <w:p w:rsidR="00710390" w:rsidRDefault="00710390" w:rsidP="008F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90" w:rsidRDefault="00710390" w:rsidP="008F505D">
      <w:r>
        <w:separator/>
      </w:r>
    </w:p>
  </w:footnote>
  <w:footnote w:type="continuationSeparator" w:id="0">
    <w:p w:rsidR="00710390" w:rsidRDefault="00710390" w:rsidP="008F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D19"/>
    <w:multiLevelType w:val="multilevel"/>
    <w:tmpl w:val="4768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5116D"/>
    <w:multiLevelType w:val="multilevel"/>
    <w:tmpl w:val="BD609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01620"/>
    <w:multiLevelType w:val="multilevel"/>
    <w:tmpl w:val="21D67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933B2"/>
    <w:multiLevelType w:val="multilevel"/>
    <w:tmpl w:val="C368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52879"/>
    <w:multiLevelType w:val="multilevel"/>
    <w:tmpl w:val="6064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057CD"/>
    <w:multiLevelType w:val="multilevel"/>
    <w:tmpl w:val="6064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826F8"/>
    <w:multiLevelType w:val="multilevel"/>
    <w:tmpl w:val="5DBA1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D74A7"/>
    <w:multiLevelType w:val="hybridMultilevel"/>
    <w:tmpl w:val="F2463084"/>
    <w:lvl w:ilvl="0" w:tplc="BBD8CA36">
      <w:start w:val="2016"/>
      <w:numFmt w:val="decimal"/>
      <w:lvlText w:val="%1"/>
      <w:lvlJc w:val="left"/>
      <w:pPr>
        <w:ind w:left="5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182768"/>
    <w:multiLevelType w:val="multilevel"/>
    <w:tmpl w:val="6064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001C31"/>
    <w:multiLevelType w:val="multilevel"/>
    <w:tmpl w:val="07C69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355756"/>
    <w:multiLevelType w:val="hybridMultilevel"/>
    <w:tmpl w:val="D3EA6562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1">
    <w:nsid w:val="27A239E8"/>
    <w:multiLevelType w:val="multilevel"/>
    <w:tmpl w:val="13087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554C1"/>
    <w:multiLevelType w:val="hybridMultilevel"/>
    <w:tmpl w:val="48FE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16918"/>
    <w:multiLevelType w:val="multilevel"/>
    <w:tmpl w:val="13087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9617BA"/>
    <w:multiLevelType w:val="hybridMultilevel"/>
    <w:tmpl w:val="492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7F8B"/>
    <w:multiLevelType w:val="hybridMultilevel"/>
    <w:tmpl w:val="A13E44C8"/>
    <w:lvl w:ilvl="0" w:tplc="A32C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51E0A"/>
    <w:multiLevelType w:val="multilevel"/>
    <w:tmpl w:val="BD609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33F0A"/>
    <w:multiLevelType w:val="hybridMultilevel"/>
    <w:tmpl w:val="48FE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F2180"/>
    <w:multiLevelType w:val="hybridMultilevel"/>
    <w:tmpl w:val="48FEC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3F9F090D"/>
    <w:multiLevelType w:val="hybridMultilevel"/>
    <w:tmpl w:val="AA3A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56AD6"/>
    <w:multiLevelType w:val="hybridMultilevel"/>
    <w:tmpl w:val="492C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12518"/>
    <w:multiLevelType w:val="multilevel"/>
    <w:tmpl w:val="76D68A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A817EA"/>
    <w:multiLevelType w:val="hybridMultilevel"/>
    <w:tmpl w:val="F4A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0349B"/>
    <w:multiLevelType w:val="hybridMultilevel"/>
    <w:tmpl w:val="A3CC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20ECE"/>
    <w:multiLevelType w:val="hybridMultilevel"/>
    <w:tmpl w:val="F86C0A9A"/>
    <w:lvl w:ilvl="0" w:tplc="FFFFFFF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5044D5"/>
    <w:multiLevelType w:val="multilevel"/>
    <w:tmpl w:val="C3681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37745A"/>
    <w:multiLevelType w:val="hybridMultilevel"/>
    <w:tmpl w:val="D194CDD4"/>
    <w:lvl w:ilvl="0" w:tplc="FFFFFFF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230D3"/>
    <w:multiLevelType w:val="hybridMultilevel"/>
    <w:tmpl w:val="F4A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92A8D"/>
    <w:multiLevelType w:val="hybridMultilevel"/>
    <w:tmpl w:val="48FEC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61C350C1"/>
    <w:multiLevelType w:val="hybridMultilevel"/>
    <w:tmpl w:val="A602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B53E4"/>
    <w:multiLevelType w:val="hybridMultilevel"/>
    <w:tmpl w:val="56E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143C4"/>
    <w:multiLevelType w:val="multilevel"/>
    <w:tmpl w:val="6064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8C5CA9"/>
    <w:multiLevelType w:val="hybridMultilevel"/>
    <w:tmpl w:val="BE30BF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E12CD0"/>
    <w:multiLevelType w:val="hybridMultilevel"/>
    <w:tmpl w:val="E89412D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B8A545D"/>
    <w:multiLevelType w:val="hybridMultilevel"/>
    <w:tmpl w:val="9042A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B218F"/>
    <w:multiLevelType w:val="hybridMultilevel"/>
    <w:tmpl w:val="48FEC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>
    <w:nsid w:val="71B04577"/>
    <w:multiLevelType w:val="multilevel"/>
    <w:tmpl w:val="62DC1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780570"/>
    <w:multiLevelType w:val="hybridMultilevel"/>
    <w:tmpl w:val="14D46FA4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8">
    <w:nsid w:val="767C3485"/>
    <w:multiLevelType w:val="multilevel"/>
    <w:tmpl w:val="DD94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946C4A"/>
    <w:multiLevelType w:val="multilevel"/>
    <w:tmpl w:val="6064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1A79E8"/>
    <w:multiLevelType w:val="hybridMultilevel"/>
    <w:tmpl w:val="48FECB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>
    <w:nsid w:val="7D5737C6"/>
    <w:multiLevelType w:val="multilevel"/>
    <w:tmpl w:val="E842D8F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770B2E"/>
    <w:multiLevelType w:val="hybridMultilevel"/>
    <w:tmpl w:val="F4AE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6"/>
  </w:num>
  <w:num w:numId="4">
    <w:abstractNumId w:val="25"/>
  </w:num>
  <w:num w:numId="5">
    <w:abstractNumId w:val="21"/>
  </w:num>
  <w:num w:numId="6">
    <w:abstractNumId w:val="6"/>
  </w:num>
  <w:num w:numId="7">
    <w:abstractNumId w:val="38"/>
  </w:num>
  <w:num w:numId="8">
    <w:abstractNumId w:val="41"/>
  </w:num>
  <w:num w:numId="9">
    <w:abstractNumId w:val="39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31"/>
  </w:num>
  <w:num w:numId="17">
    <w:abstractNumId w:val="4"/>
  </w:num>
  <w:num w:numId="18">
    <w:abstractNumId w:val="23"/>
  </w:num>
  <w:num w:numId="19">
    <w:abstractNumId w:val="5"/>
  </w:num>
  <w:num w:numId="20">
    <w:abstractNumId w:val="19"/>
  </w:num>
  <w:num w:numId="21">
    <w:abstractNumId w:val="19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6"/>
  </w:num>
  <w:num w:numId="24">
    <w:abstractNumId w:val="42"/>
  </w:num>
  <w:num w:numId="25">
    <w:abstractNumId w:val="22"/>
  </w:num>
  <w:num w:numId="26">
    <w:abstractNumId w:val="14"/>
  </w:num>
  <w:num w:numId="27">
    <w:abstractNumId w:val="20"/>
  </w:num>
  <w:num w:numId="28">
    <w:abstractNumId w:val="12"/>
  </w:num>
  <w:num w:numId="29">
    <w:abstractNumId w:val="17"/>
  </w:num>
  <w:num w:numId="30">
    <w:abstractNumId w:val="40"/>
  </w:num>
  <w:num w:numId="31">
    <w:abstractNumId w:val="27"/>
  </w:num>
  <w:num w:numId="32">
    <w:abstractNumId w:val="16"/>
  </w:num>
  <w:num w:numId="33">
    <w:abstractNumId w:val="15"/>
  </w:num>
  <w:num w:numId="34">
    <w:abstractNumId w:val="13"/>
  </w:num>
  <w:num w:numId="35">
    <w:abstractNumId w:val="11"/>
  </w:num>
  <w:num w:numId="36">
    <w:abstractNumId w:val="18"/>
  </w:num>
  <w:num w:numId="37">
    <w:abstractNumId w:val="35"/>
  </w:num>
  <w:num w:numId="38">
    <w:abstractNumId w:val="28"/>
  </w:num>
  <w:num w:numId="39">
    <w:abstractNumId w:val="24"/>
  </w:num>
  <w:num w:numId="40">
    <w:abstractNumId w:val="10"/>
  </w:num>
  <w:num w:numId="41">
    <w:abstractNumId w:val="37"/>
  </w:num>
  <w:num w:numId="42">
    <w:abstractNumId w:val="26"/>
  </w:num>
  <w:num w:numId="43">
    <w:abstractNumId w:val="29"/>
  </w:num>
  <w:num w:numId="44">
    <w:abstractNumId w:val="34"/>
  </w:num>
  <w:num w:numId="45">
    <w:abstractNumId w:val="33"/>
  </w:num>
  <w:num w:numId="46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0D7"/>
    <w:rsid w:val="000023FB"/>
    <w:rsid w:val="00004E5B"/>
    <w:rsid w:val="000100D7"/>
    <w:rsid w:val="0001180C"/>
    <w:rsid w:val="00011DEC"/>
    <w:rsid w:val="00017728"/>
    <w:rsid w:val="00031683"/>
    <w:rsid w:val="00031F11"/>
    <w:rsid w:val="00035028"/>
    <w:rsid w:val="000428D8"/>
    <w:rsid w:val="00060AD0"/>
    <w:rsid w:val="00062057"/>
    <w:rsid w:val="00071E44"/>
    <w:rsid w:val="00074A7B"/>
    <w:rsid w:val="00076F18"/>
    <w:rsid w:val="00091F35"/>
    <w:rsid w:val="0009321E"/>
    <w:rsid w:val="000951BB"/>
    <w:rsid w:val="000A382E"/>
    <w:rsid w:val="000C3BAE"/>
    <w:rsid w:val="000F571A"/>
    <w:rsid w:val="00114D3B"/>
    <w:rsid w:val="0013250D"/>
    <w:rsid w:val="00135362"/>
    <w:rsid w:val="00137FFE"/>
    <w:rsid w:val="001435BB"/>
    <w:rsid w:val="00144E3D"/>
    <w:rsid w:val="001515B6"/>
    <w:rsid w:val="001541DB"/>
    <w:rsid w:val="00162C96"/>
    <w:rsid w:val="001669CB"/>
    <w:rsid w:val="001771B6"/>
    <w:rsid w:val="00181B1A"/>
    <w:rsid w:val="001A24F0"/>
    <w:rsid w:val="001A6145"/>
    <w:rsid w:val="001B6918"/>
    <w:rsid w:val="001C567C"/>
    <w:rsid w:val="001C5C77"/>
    <w:rsid w:val="001C7820"/>
    <w:rsid w:val="001D3BE4"/>
    <w:rsid w:val="001F5198"/>
    <w:rsid w:val="001F760A"/>
    <w:rsid w:val="00201FC3"/>
    <w:rsid w:val="002066F9"/>
    <w:rsid w:val="00216A77"/>
    <w:rsid w:val="00222173"/>
    <w:rsid w:val="00231890"/>
    <w:rsid w:val="00241539"/>
    <w:rsid w:val="00243037"/>
    <w:rsid w:val="002550A8"/>
    <w:rsid w:val="00263AD1"/>
    <w:rsid w:val="00275016"/>
    <w:rsid w:val="002817DB"/>
    <w:rsid w:val="002821B5"/>
    <w:rsid w:val="00295961"/>
    <w:rsid w:val="002973F1"/>
    <w:rsid w:val="002A37EF"/>
    <w:rsid w:val="002A7FC3"/>
    <w:rsid w:val="002B4F96"/>
    <w:rsid w:val="002B6FF9"/>
    <w:rsid w:val="002D2955"/>
    <w:rsid w:val="002E2CCB"/>
    <w:rsid w:val="002E59FC"/>
    <w:rsid w:val="002F14B8"/>
    <w:rsid w:val="002F5BCD"/>
    <w:rsid w:val="003100DC"/>
    <w:rsid w:val="00327235"/>
    <w:rsid w:val="00334EF3"/>
    <w:rsid w:val="003357F4"/>
    <w:rsid w:val="00340E61"/>
    <w:rsid w:val="00343AF6"/>
    <w:rsid w:val="00352CD3"/>
    <w:rsid w:val="003665E9"/>
    <w:rsid w:val="00371707"/>
    <w:rsid w:val="00376058"/>
    <w:rsid w:val="003871D6"/>
    <w:rsid w:val="00390A6C"/>
    <w:rsid w:val="003A085F"/>
    <w:rsid w:val="003A1058"/>
    <w:rsid w:val="003A4364"/>
    <w:rsid w:val="003A7764"/>
    <w:rsid w:val="003B2F9E"/>
    <w:rsid w:val="003C0FD1"/>
    <w:rsid w:val="003C7ABD"/>
    <w:rsid w:val="003D3587"/>
    <w:rsid w:val="003D48FC"/>
    <w:rsid w:val="003D4BF0"/>
    <w:rsid w:val="003D6246"/>
    <w:rsid w:val="003F172C"/>
    <w:rsid w:val="004234EE"/>
    <w:rsid w:val="004542AA"/>
    <w:rsid w:val="0046245D"/>
    <w:rsid w:val="004636BA"/>
    <w:rsid w:val="00477BB9"/>
    <w:rsid w:val="00481EC6"/>
    <w:rsid w:val="00485B36"/>
    <w:rsid w:val="004975F7"/>
    <w:rsid w:val="004A31C9"/>
    <w:rsid w:val="004A4B16"/>
    <w:rsid w:val="004A65B2"/>
    <w:rsid w:val="004B5D8E"/>
    <w:rsid w:val="004B64BA"/>
    <w:rsid w:val="004D60F8"/>
    <w:rsid w:val="0051188C"/>
    <w:rsid w:val="00523CB9"/>
    <w:rsid w:val="00526D9F"/>
    <w:rsid w:val="005270C4"/>
    <w:rsid w:val="005322D5"/>
    <w:rsid w:val="00536F90"/>
    <w:rsid w:val="005455B0"/>
    <w:rsid w:val="0054657E"/>
    <w:rsid w:val="00566EB5"/>
    <w:rsid w:val="005679E2"/>
    <w:rsid w:val="00573430"/>
    <w:rsid w:val="0058022E"/>
    <w:rsid w:val="00580805"/>
    <w:rsid w:val="00584DEF"/>
    <w:rsid w:val="00590571"/>
    <w:rsid w:val="00596A6C"/>
    <w:rsid w:val="00597A39"/>
    <w:rsid w:val="005A216E"/>
    <w:rsid w:val="005A6A95"/>
    <w:rsid w:val="005B1967"/>
    <w:rsid w:val="005B2E83"/>
    <w:rsid w:val="005C1E2C"/>
    <w:rsid w:val="005C336A"/>
    <w:rsid w:val="005C45F2"/>
    <w:rsid w:val="005C4D68"/>
    <w:rsid w:val="005D0D50"/>
    <w:rsid w:val="005D4FB4"/>
    <w:rsid w:val="005E09E5"/>
    <w:rsid w:val="005E12C9"/>
    <w:rsid w:val="005E1B6F"/>
    <w:rsid w:val="005E5A55"/>
    <w:rsid w:val="005E6D23"/>
    <w:rsid w:val="006162E3"/>
    <w:rsid w:val="00631135"/>
    <w:rsid w:val="00632D9C"/>
    <w:rsid w:val="00636AA3"/>
    <w:rsid w:val="00644FBD"/>
    <w:rsid w:val="00650B13"/>
    <w:rsid w:val="00652E83"/>
    <w:rsid w:val="00654748"/>
    <w:rsid w:val="0066728F"/>
    <w:rsid w:val="00675E74"/>
    <w:rsid w:val="00687848"/>
    <w:rsid w:val="00694B80"/>
    <w:rsid w:val="00697821"/>
    <w:rsid w:val="006A6E67"/>
    <w:rsid w:val="006A730F"/>
    <w:rsid w:val="006B46D1"/>
    <w:rsid w:val="006F54EE"/>
    <w:rsid w:val="006F70FD"/>
    <w:rsid w:val="0071003A"/>
    <w:rsid w:val="00710390"/>
    <w:rsid w:val="007117E7"/>
    <w:rsid w:val="00711DCD"/>
    <w:rsid w:val="0071588A"/>
    <w:rsid w:val="0072614A"/>
    <w:rsid w:val="00733C41"/>
    <w:rsid w:val="00734306"/>
    <w:rsid w:val="007373D9"/>
    <w:rsid w:val="007428B8"/>
    <w:rsid w:val="0075008C"/>
    <w:rsid w:val="0075740E"/>
    <w:rsid w:val="00766088"/>
    <w:rsid w:val="00767B2D"/>
    <w:rsid w:val="00774BE5"/>
    <w:rsid w:val="007928C3"/>
    <w:rsid w:val="007A019B"/>
    <w:rsid w:val="007A425C"/>
    <w:rsid w:val="007D0AD9"/>
    <w:rsid w:val="007D18E8"/>
    <w:rsid w:val="007D2F74"/>
    <w:rsid w:val="007D67C5"/>
    <w:rsid w:val="007E2BF7"/>
    <w:rsid w:val="007E4599"/>
    <w:rsid w:val="007F1FD8"/>
    <w:rsid w:val="007F537F"/>
    <w:rsid w:val="00807BA6"/>
    <w:rsid w:val="008123C9"/>
    <w:rsid w:val="00817ADE"/>
    <w:rsid w:val="00820E5A"/>
    <w:rsid w:val="008210BC"/>
    <w:rsid w:val="0082338E"/>
    <w:rsid w:val="008354F2"/>
    <w:rsid w:val="0083792F"/>
    <w:rsid w:val="00847C93"/>
    <w:rsid w:val="0085042D"/>
    <w:rsid w:val="008526C2"/>
    <w:rsid w:val="008567A3"/>
    <w:rsid w:val="00876605"/>
    <w:rsid w:val="008858EC"/>
    <w:rsid w:val="008901E7"/>
    <w:rsid w:val="008951FF"/>
    <w:rsid w:val="008B06A0"/>
    <w:rsid w:val="008B084C"/>
    <w:rsid w:val="008B65BE"/>
    <w:rsid w:val="008C05D1"/>
    <w:rsid w:val="008C1C7B"/>
    <w:rsid w:val="008D04DA"/>
    <w:rsid w:val="008D2388"/>
    <w:rsid w:val="008D2523"/>
    <w:rsid w:val="008D2880"/>
    <w:rsid w:val="008E6E31"/>
    <w:rsid w:val="008F3D54"/>
    <w:rsid w:val="008F505D"/>
    <w:rsid w:val="008F68C9"/>
    <w:rsid w:val="0090420F"/>
    <w:rsid w:val="00905151"/>
    <w:rsid w:val="00915D1D"/>
    <w:rsid w:val="00924947"/>
    <w:rsid w:val="00930F91"/>
    <w:rsid w:val="00937403"/>
    <w:rsid w:val="009550B7"/>
    <w:rsid w:val="00960D13"/>
    <w:rsid w:val="009620ED"/>
    <w:rsid w:val="00986B62"/>
    <w:rsid w:val="009920C2"/>
    <w:rsid w:val="0099227A"/>
    <w:rsid w:val="009C5460"/>
    <w:rsid w:val="009C6481"/>
    <w:rsid w:val="009D0928"/>
    <w:rsid w:val="009D5C3B"/>
    <w:rsid w:val="009D6EFC"/>
    <w:rsid w:val="009E5B73"/>
    <w:rsid w:val="009E74AA"/>
    <w:rsid w:val="009F2794"/>
    <w:rsid w:val="00A10A2F"/>
    <w:rsid w:val="00A15E61"/>
    <w:rsid w:val="00A239CF"/>
    <w:rsid w:val="00A23B87"/>
    <w:rsid w:val="00A35242"/>
    <w:rsid w:val="00A42858"/>
    <w:rsid w:val="00A55222"/>
    <w:rsid w:val="00A82258"/>
    <w:rsid w:val="00A837F8"/>
    <w:rsid w:val="00A86D3E"/>
    <w:rsid w:val="00AA12FA"/>
    <w:rsid w:val="00AA27B3"/>
    <w:rsid w:val="00AB7071"/>
    <w:rsid w:val="00AC29A5"/>
    <w:rsid w:val="00AC40B4"/>
    <w:rsid w:val="00AD0E58"/>
    <w:rsid w:val="00AD4877"/>
    <w:rsid w:val="00AE2EFA"/>
    <w:rsid w:val="00AE5B10"/>
    <w:rsid w:val="00AF02ED"/>
    <w:rsid w:val="00B132AF"/>
    <w:rsid w:val="00B14A2D"/>
    <w:rsid w:val="00B23656"/>
    <w:rsid w:val="00B25E0A"/>
    <w:rsid w:val="00B35655"/>
    <w:rsid w:val="00B53734"/>
    <w:rsid w:val="00B544A0"/>
    <w:rsid w:val="00B57289"/>
    <w:rsid w:val="00B953EA"/>
    <w:rsid w:val="00BA0E4F"/>
    <w:rsid w:val="00BA4F7B"/>
    <w:rsid w:val="00BA5AEC"/>
    <w:rsid w:val="00BB3D95"/>
    <w:rsid w:val="00BB63AE"/>
    <w:rsid w:val="00BC122F"/>
    <w:rsid w:val="00BC24F0"/>
    <w:rsid w:val="00BC2965"/>
    <w:rsid w:val="00C12142"/>
    <w:rsid w:val="00C130EB"/>
    <w:rsid w:val="00C14F68"/>
    <w:rsid w:val="00C36110"/>
    <w:rsid w:val="00C36D06"/>
    <w:rsid w:val="00C42B48"/>
    <w:rsid w:val="00C45ACC"/>
    <w:rsid w:val="00C50A9C"/>
    <w:rsid w:val="00C54F8F"/>
    <w:rsid w:val="00C613DB"/>
    <w:rsid w:val="00C639D9"/>
    <w:rsid w:val="00C71FAF"/>
    <w:rsid w:val="00C8509C"/>
    <w:rsid w:val="00C93510"/>
    <w:rsid w:val="00C9569D"/>
    <w:rsid w:val="00C97851"/>
    <w:rsid w:val="00CA4C1C"/>
    <w:rsid w:val="00CB5017"/>
    <w:rsid w:val="00CB7167"/>
    <w:rsid w:val="00CD6BBF"/>
    <w:rsid w:val="00CD7751"/>
    <w:rsid w:val="00CE4ADE"/>
    <w:rsid w:val="00CE6558"/>
    <w:rsid w:val="00CE7461"/>
    <w:rsid w:val="00CF0721"/>
    <w:rsid w:val="00CF1D7F"/>
    <w:rsid w:val="00CF4C61"/>
    <w:rsid w:val="00D151F5"/>
    <w:rsid w:val="00D275C1"/>
    <w:rsid w:val="00D327F9"/>
    <w:rsid w:val="00D43F44"/>
    <w:rsid w:val="00D446FE"/>
    <w:rsid w:val="00D62E54"/>
    <w:rsid w:val="00D631EB"/>
    <w:rsid w:val="00D7099B"/>
    <w:rsid w:val="00D86D7D"/>
    <w:rsid w:val="00D90169"/>
    <w:rsid w:val="00D92BF2"/>
    <w:rsid w:val="00D96042"/>
    <w:rsid w:val="00DA16BE"/>
    <w:rsid w:val="00DD7491"/>
    <w:rsid w:val="00DE2E3A"/>
    <w:rsid w:val="00DE65E6"/>
    <w:rsid w:val="00DE72B9"/>
    <w:rsid w:val="00E02A45"/>
    <w:rsid w:val="00E02E90"/>
    <w:rsid w:val="00E059AA"/>
    <w:rsid w:val="00E106BA"/>
    <w:rsid w:val="00E10CEA"/>
    <w:rsid w:val="00E27BE2"/>
    <w:rsid w:val="00E32EC0"/>
    <w:rsid w:val="00E50CA4"/>
    <w:rsid w:val="00E74C89"/>
    <w:rsid w:val="00E85284"/>
    <w:rsid w:val="00E943AB"/>
    <w:rsid w:val="00EB06C0"/>
    <w:rsid w:val="00EC55EB"/>
    <w:rsid w:val="00EC6570"/>
    <w:rsid w:val="00EC7875"/>
    <w:rsid w:val="00ED2372"/>
    <w:rsid w:val="00ED721E"/>
    <w:rsid w:val="00EE0341"/>
    <w:rsid w:val="00EE27A2"/>
    <w:rsid w:val="00EE3649"/>
    <w:rsid w:val="00EF1767"/>
    <w:rsid w:val="00EF43A1"/>
    <w:rsid w:val="00F03BD2"/>
    <w:rsid w:val="00F2057B"/>
    <w:rsid w:val="00F25D0D"/>
    <w:rsid w:val="00F37AB6"/>
    <w:rsid w:val="00F4356B"/>
    <w:rsid w:val="00F74A8D"/>
    <w:rsid w:val="00F91C24"/>
    <w:rsid w:val="00F94863"/>
    <w:rsid w:val="00F951F0"/>
    <w:rsid w:val="00FB3E8D"/>
    <w:rsid w:val="00FC389B"/>
    <w:rsid w:val="00FC7257"/>
    <w:rsid w:val="00FD2CFB"/>
    <w:rsid w:val="00F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7751"/>
    <w:pPr>
      <w:keepNext/>
      <w:widowControl w:val="0"/>
      <w:autoSpaceDE w:val="0"/>
      <w:autoSpaceDN w:val="0"/>
      <w:adjustRightInd w:val="0"/>
      <w:spacing w:before="480"/>
      <w:ind w:left="30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5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3">
    <w:name w:val="Цветовое выделение"/>
    <w:rsid w:val="00CD7751"/>
    <w:rPr>
      <w:b/>
      <w:color w:val="000080"/>
      <w:sz w:val="20"/>
    </w:rPr>
  </w:style>
  <w:style w:type="paragraph" w:styleId="2">
    <w:name w:val="Body Text 2"/>
    <w:basedOn w:val="a"/>
    <w:link w:val="20"/>
    <w:uiPriority w:val="99"/>
    <w:rsid w:val="00CD77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CD77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7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D77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4">
    <w:name w:val="Нормальный (таблица)"/>
    <w:basedOn w:val="a"/>
    <w:next w:val="a"/>
    <w:rsid w:val="00CD775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CD77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9249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7B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77BB9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F50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8F505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8F50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F5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uiPriority w:val="99"/>
    <w:rsid w:val="004B6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3"/>
    <w:rsid w:val="004975F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rsid w:val="004975F7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4975F7"/>
    <w:pPr>
      <w:widowControl w:val="0"/>
      <w:shd w:val="clear" w:color="auto" w:fill="FFFFFF"/>
      <w:spacing w:after="1440" w:line="0" w:lineRule="atLeast"/>
      <w:jc w:val="center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B25E0A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25E0A"/>
    <w:pPr>
      <w:widowControl w:val="0"/>
      <w:shd w:val="clear" w:color="auto" w:fill="FFFFFF"/>
      <w:spacing w:line="298" w:lineRule="exact"/>
      <w:ind w:hanging="2120"/>
      <w:jc w:val="center"/>
    </w:pPr>
    <w:rPr>
      <w:b/>
      <w:bCs/>
      <w:spacing w:val="4"/>
      <w:sz w:val="23"/>
      <w:szCs w:val="23"/>
    </w:rPr>
  </w:style>
  <w:style w:type="character" w:customStyle="1" w:styleId="5">
    <w:name w:val="Основной текст (5)_"/>
    <w:basedOn w:val="a0"/>
    <w:link w:val="50"/>
    <w:rsid w:val="00B544A0"/>
    <w:rPr>
      <w:rFonts w:ascii="Times New Roman" w:eastAsia="Times New Roman" w:hAnsi="Times New Roman"/>
      <w:spacing w:val="-8"/>
      <w:w w:val="20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44A0"/>
    <w:pPr>
      <w:widowControl w:val="0"/>
      <w:shd w:val="clear" w:color="auto" w:fill="FFFFFF"/>
      <w:spacing w:line="0" w:lineRule="atLeast"/>
      <w:jc w:val="both"/>
    </w:pPr>
    <w:rPr>
      <w:spacing w:val="-8"/>
      <w:w w:val="200"/>
      <w:sz w:val="8"/>
      <w:szCs w:val="8"/>
    </w:rPr>
  </w:style>
  <w:style w:type="character" w:customStyle="1" w:styleId="ae">
    <w:name w:val="Подпись к таблице_"/>
    <w:basedOn w:val="a0"/>
    <w:link w:val="af"/>
    <w:uiPriority w:val="99"/>
    <w:rsid w:val="007D67C5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7D67C5"/>
    <w:pPr>
      <w:widowControl w:val="0"/>
      <w:shd w:val="clear" w:color="auto" w:fill="FFFFFF"/>
      <w:spacing w:line="0" w:lineRule="atLeast"/>
    </w:pPr>
    <w:rPr>
      <w:b/>
      <w:bCs/>
      <w:spacing w:val="4"/>
      <w:sz w:val="23"/>
      <w:szCs w:val="23"/>
    </w:rPr>
  </w:style>
  <w:style w:type="character" w:customStyle="1" w:styleId="0pt">
    <w:name w:val="Основной текст + Полужирный;Интервал 0 pt"/>
    <w:basedOn w:val="ad"/>
    <w:rsid w:val="007D6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картинке"/>
    <w:basedOn w:val="a0"/>
    <w:rsid w:val="009F2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A085F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3A085F"/>
    <w:pPr>
      <w:widowControl w:val="0"/>
      <w:shd w:val="clear" w:color="auto" w:fill="FFFFFF"/>
      <w:spacing w:before="420" w:line="298" w:lineRule="exact"/>
      <w:ind w:hanging="1580"/>
      <w:outlineLvl w:val="0"/>
    </w:pPr>
    <w:rPr>
      <w:b/>
      <w:bCs/>
      <w:spacing w:val="4"/>
      <w:sz w:val="23"/>
      <w:szCs w:val="23"/>
    </w:rPr>
  </w:style>
  <w:style w:type="character" w:customStyle="1" w:styleId="6">
    <w:name w:val="Основной текст (6)_"/>
    <w:basedOn w:val="a0"/>
    <w:link w:val="60"/>
    <w:rsid w:val="007A425C"/>
    <w:rPr>
      <w:rFonts w:ascii="Times New Roman" w:eastAsia="Times New Roman" w:hAnsi="Times New Roman"/>
      <w:spacing w:val="-4"/>
      <w:sz w:val="8"/>
      <w:szCs w:val="8"/>
      <w:shd w:val="clear" w:color="auto" w:fill="FFFFFF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7A425C"/>
    <w:pPr>
      <w:widowControl w:val="0"/>
      <w:shd w:val="clear" w:color="auto" w:fill="FFFFFF"/>
      <w:spacing w:line="0" w:lineRule="atLeast"/>
      <w:jc w:val="both"/>
    </w:pPr>
    <w:rPr>
      <w:spacing w:val="-4"/>
      <w:sz w:val="8"/>
      <w:szCs w:val="8"/>
      <w:lang w:val="en-US" w:eastAsia="en-US" w:bidi="en-US"/>
    </w:rPr>
  </w:style>
  <w:style w:type="character" w:customStyle="1" w:styleId="22">
    <w:name w:val="Подпись к таблице (2)_"/>
    <w:basedOn w:val="a0"/>
    <w:link w:val="23"/>
    <w:uiPriority w:val="99"/>
    <w:rsid w:val="007A425C"/>
    <w:rPr>
      <w:rFonts w:ascii="Times New Roman" w:eastAsia="Times New Roman" w:hAnsi="Times New Roman"/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7A425C"/>
    <w:pPr>
      <w:widowControl w:val="0"/>
      <w:shd w:val="clear" w:color="auto" w:fill="FFFFFF"/>
      <w:spacing w:line="274" w:lineRule="exact"/>
      <w:jc w:val="center"/>
    </w:pPr>
    <w:rPr>
      <w:b/>
      <w:bCs/>
      <w:spacing w:val="3"/>
      <w:sz w:val="21"/>
      <w:szCs w:val="21"/>
    </w:rPr>
  </w:style>
  <w:style w:type="character" w:customStyle="1" w:styleId="30">
    <w:name w:val="Подпись к таблице (3)_"/>
    <w:basedOn w:val="a0"/>
    <w:rsid w:val="007A4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таблице (3)"/>
    <w:basedOn w:val="30"/>
    <w:rsid w:val="007A4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d"/>
    <w:rsid w:val="00255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d"/>
    <w:rsid w:val="00CE7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d"/>
    <w:rsid w:val="00CE7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32">
    <w:name w:val="Body Text Indent 3"/>
    <w:basedOn w:val="a"/>
    <w:link w:val="33"/>
    <w:rsid w:val="00937403"/>
    <w:pPr>
      <w:spacing w:after="120"/>
      <w:ind w:left="283"/>
    </w:pPr>
    <w:rPr>
      <w:rFonts w:eastAsia="Arial Unicode MS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37403"/>
    <w:rPr>
      <w:rFonts w:ascii="Times New Roman" w:eastAsia="Arial Unicode MS" w:hAnsi="Times New Roman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93740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37403"/>
    <w:rPr>
      <w:rFonts w:ascii="Times New Roman" w:eastAsia="Times New Roman" w:hAnsi="Times New Roman"/>
      <w:sz w:val="24"/>
      <w:szCs w:val="24"/>
    </w:rPr>
  </w:style>
  <w:style w:type="paragraph" w:styleId="24">
    <w:name w:val="Body Text Indent 2"/>
    <w:basedOn w:val="a"/>
    <w:link w:val="25"/>
    <w:rsid w:val="00937403"/>
    <w:pPr>
      <w:spacing w:after="120" w:line="480" w:lineRule="auto"/>
      <w:ind w:left="283"/>
    </w:pPr>
    <w:rPr>
      <w:rFonts w:eastAsia="Arial Unicode MS"/>
    </w:rPr>
  </w:style>
  <w:style w:type="character" w:customStyle="1" w:styleId="25">
    <w:name w:val="Основной текст с отступом 2 Знак"/>
    <w:basedOn w:val="a0"/>
    <w:link w:val="24"/>
    <w:rsid w:val="00937403"/>
    <w:rPr>
      <w:rFonts w:ascii="Times New Roman" w:eastAsia="Arial Unicode MS" w:hAnsi="Times New Roman"/>
      <w:sz w:val="24"/>
      <w:szCs w:val="24"/>
    </w:rPr>
  </w:style>
  <w:style w:type="paragraph" w:customStyle="1" w:styleId="af3">
    <w:name w:val="íîðìàòèâêà"/>
    <w:basedOn w:val="a"/>
    <w:rsid w:val="00937403"/>
    <w:pPr>
      <w:overflowPunct w:val="0"/>
      <w:autoSpaceDE w:val="0"/>
      <w:autoSpaceDN w:val="0"/>
      <w:adjustRightInd w:val="0"/>
      <w:spacing w:before="60"/>
      <w:ind w:firstLine="720"/>
      <w:jc w:val="both"/>
      <w:textAlignment w:val="baseline"/>
    </w:pPr>
    <w:rPr>
      <w:sz w:val="28"/>
      <w:szCs w:val="28"/>
    </w:rPr>
  </w:style>
  <w:style w:type="paragraph" w:customStyle="1" w:styleId="af4">
    <w:name w:val="Знак Знак Знак Знак"/>
    <w:basedOn w:val="a"/>
    <w:rsid w:val="009374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A5A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5">
    <w:name w:val="Subtitle"/>
    <w:basedOn w:val="a"/>
    <w:next w:val="a"/>
    <w:link w:val="af6"/>
    <w:qFormat/>
    <w:locked/>
    <w:rsid w:val="008B08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6">
    <w:name w:val="Подзаголовок Знак"/>
    <w:basedOn w:val="a0"/>
    <w:link w:val="af5"/>
    <w:rsid w:val="008B084C"/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Normal (Web)"/>
    <w:basedOn w:val="a"/>
    <w:unhideWhenUsed/>
    <w:rsid w:val="00C97851"/>
    <w:rPr>
      <w:rFonts w:ascii="Arial" w:hAnsi="Arial" w:cs="Arial"/>
      <w:color w:val="000000"/>
    </w:rPr>
  </w:style>
  <w:style w:type="character" w:customStyle="1" w:styleId="8">
    <w:name w:val="Основной текст + 8"/>
    <w:aliases w:val="5 pt,Не полужирный"/>
    <w:rsid w:val="00C9785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styleId="af8">
    <w:name w:val="Hyperlink"/>
    <w:basedOn w:val="a0"/>
    <w:rsid w:val="008526C2"/>
    <w:rPr>
      <w:color w:val="0000FF"/>
      <w:u w:val="single"/>
    </w:rPr>
  </w:style>
  <w:style w:type="paragraph" w:customStyle="1" w:styleId="210">
    <w:name w:val="Основной текст 21"/>
    <w:basedOn w:val="a"/>
    <w:rsid w:val="00D90169"/>
    <w:pPr>
      <w:ind w:left="709"/>
    </w:pPr>
    <w:rPr>
      <w:szCs w:val="20"/>
    </w:rPr>
  </w:style>
  <w:style w:type="paragraph" w:customStyle="1" w:styleId="14">
    <w:name w:val="Обычный1"/>
    <w:uiPriority w:val="99"/>
    <w:rsid w:val="008B06A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5E25EFB8821D3331D578D810B38D21D5DF52DF4F63B8343CED2A6BB17B927Fh6F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E4717EA1ADECF3E2DE05F557E7D1E874353AF3536104486412D80606283D5179A10A9BA96Dn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9C57-6C6B-4CBA-A5BF-206DAC45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8855</Words>
  <Characters>50477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141</cp:revision>
  <cp:lastPrinted>2020-11-09T11:50:00Z</cp:lastPrinted>
  <dcterms:created xsi:type="dcterms:W3CDTF">2015-05-06T05:35:00Z</dcterms:created>
  <dcterms:modified xsi:type="dcterms:W3CDTF">2020-11-09T11:50:00Z</dcterms:modified>
</cp:coreProperties>
</file>